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A201" w14:textId="66ACCE3E" w:rsidR="00C35B4E" w:rsidRPr="00FC5E40" w:rsidRDefault="00C35B4E" w:rsidP="00C35B4E">
      <w:r w:rsidRPr="00FC5E40">
        <w:t xml:space="preserve">Revision Date: </w:t>
      </w:r>
      <w:r w:rsidR="008354BE">
        <w:t>Aug</w:t>
      </w:r>
      <w:r w:rsidR="0094282B" w:rsidRPr="00FC5E40">
        <w:t xml:space="preserve"> </w:t>
      </w:r>
      <w:r w:rsidRPr="00FC5E40">
        <w:t>202</w:t>
      </w:r>
      <w:r w:rsidR="008354BE">
        <w:t>3</w:t>
      </w:r>
    </w:p>
    <w:p w14:paraId="004EE61F" w14:textId="77777777" w:rsidR="00C35B4E" w:rsidRPr="00FC5E40" w:rsidRDefault="00C35B4E" w:rsidP="00C35B4E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06"/>
        <w:gridCol w:w="3246"/>
      </w:tblGrid>
      <w:tr w:rsidR="00915693" w:rsidRPr="004C3B2E" w14:paraId="3B1EED2A" w14:textId="77777777" w:rsidTr="00035673">
        <w:tc>
          <w:tcPr>
            <w:tcW w:w="5106" w:type="dxa"/>
            <w:shd w:val="clear" w:color="auto" w:fill="auto"/>
          </w:tcPr>
          <w:p w14:paraId="6DDED9FF" w14:textId="623195FB" w:rsidR="00C35B4E" w:rsidRPr="00FC5E40" w:rsidRDefault="00915693" w:rsidP="00C35B4E">
            <w:pPr>
              <w:pStyle w:val="Heading1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2353B373" wp14:editId="4DA7C751">
                  <wp:extent cx="3672840" cy="967652"/>
                  <wp:effectExtent l="0" t="0" r="3810" b="4445"/>
                  <wp:docPr id="1937751923" name="Picture 2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751923" name="Picture 2" descr="A black text on a white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310" cy="9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shd w:val="clear" w:color="auto" w:fill="auto"/>
          </w:tcPr>
          <w:p w14:paraId="48636A92" w14:textId="77777777" w:rsidR="008C3556" w:rsidRPr="00FC5E40" w:rsidRDefault="008C3556" w:rsidP="008C3556"/>
          <w:p w14:paraId="22925EB5" w14:textId="77777777" w:rsidR="008C3556" w:rsidRPr="00FC5E40" w:rsidRDefault="008C3556" w:rsidP="008C3556"/>
          <w:p w14:paraId="3C28E271" w14:textId="18F5C53A" w:rsidR="008C3556" w:rsidRPr="001B6F86" w:rsidRDefault="008C3556" w:rsidP="008C3556">
            <w:pPr>
              <w:rPr>
                <w:lang w:val="it-IT"/>
              </w:rPr>
            </w:pPr>
            <w:r w:rsidRPr="001B6F86">
              <w:rPr>
                <w:lang w:val="it-IT"/>
              </w:rPr>
              <w:t>ABET</w:t>
            </w:r>
            <w:r w:rsidR="001B6F86" w:rsidRPr="001B6F86">
              <w:rPr>
                <w:lang w:val="it-IT"/>
              </w:rPr>
              <w:t xml:space="preserve"> USA</w:t>
            </w:r>
            <w:r w:rsidRPr="001B6F86">
              <w:rPr>
                <w:lang w:val="it-IT"/>
              </w:rPr>
              <w:t xml:space="preserve"> Inc</w:t>
            </w:r>
            <w:r w:rsidRPr="001B6F86">
              <w:rPr>
                <w:lang w:val="it-IT"/>
              </w:rPr>
              <w:br/>
              <w:t>(Abet Laminati)</w:t>
            </w:r>
            <w:r w:rsidRPr="001B6F86">
              <w:rPr>
                <w:lang w:val="it-IT"/>
              </w:rPr>
              <w:br/>
            </w:r>
          </w:p>
          <w:p w14:paraId="410BFC2A" w14:textId="77777777" w:rsidR="004C3B2E" w:rsidRDefault="004C3B2E" w:rsidP="008C3556">
            <w:pPr>
              <w:rPr>
                <w:lang w:val="it-IT"/>
              </w:rPr>
            </w:pPr>
            <w:r w:rsidRPr="004C3B2E">
              <w:rPr>
                <w:lang w:val="it-IT"/>
              </w:rPr>
              <w:t>N48W37031E Wisconsi</w:t>
            </w:r>
            <w:r>
              <w:rPr>
                <w:lang w:val="it-IT"/>
              </w:rPr>
              <w:t>n Ave</w:t>
            </w:r>
          </w:p>
          <w:p w14:paraId="0A7A4D87" w14:textId="77777777" w:rsidR="009C3B46" w:rsidRDefault="004C3B2E" w:rsidP="008C3556">
            <w:pPr>
              <w:rPr>
                <w:lang w:val="it-IT"/>
              </w:rPr>
            </w:pPr>
            <w:r w:rsidRPr="004C3B2E">
              <w:rPr>
                <w:lang w:val="it-IT"/>
              </w:rPr>
              <w:t>PO</w:t>
            </w:r>
            <w:r>
              <w:rPr>
                <w:lang w:val="it-IT"/>
              </w:rPr>
              <w:t xml:space="preserve"> Box</w:t>
            </w:r>
            <w:r w:rsidR="009C3B46">
              <w:rPr>
                <w:lang w:val="it-IT"/>
              </w:rPr>
              <w:t xml:space="preserve"> 88 Oconomowoc,WI</w:t>
            </w:r>
          </w:p>
          <w:p w14:paraId="7CF416E3" w14:textId="1EAEBDC5" w:rsidR="00C35B4E" w:rsidRPr="004C3B2E" w:rsidRDefault="009C3B46" w:rsidP="008C3556">
            <w:pPr>
              <w:rPr>
                <w:lang w:val="it-IT"/>
              </w:rPr>
            </w:pPr>
            <w:r>
              <w:rPr>
                <w:lang w:val="it-IT"/>
              </w:rPr>
              <w:t>53066</w:t>
            </w:r>
            <w:r w:rsidR="008C3556" w:rsidRPr="004C3B2E">
              <w:rPr>
                <w:lang w:val="it-IT"/>
              </w:rPr>
              <w:br/>
              <w:t>Tel: 1-800-223-2238</w:t>
            </w:r>
            <w:r w:rsidR="008C3556" w:rsidRPr="004C3B2E">
              <w:rPr>
                <w:lang w:val="it-IT"/>
              </w:rPr>
              <w:br/>
              <w:t>https://abetlaminati.com</w:t>
            </w:r>
          </w:p>
        </w:tc>
      </w:tr>
    </w:tbl>
    <w:p w14:paraId="3C40F6BF" w14:textId="3FDE9269" w:rsidR="00C35B4E" w:rsidRPr="00FC5E40" w:rsidRDefault="003B3193" w:rsidP="00C35B4E">
      <w:pPr>
        <w:pStyle w:val="VSComment"/>
      </w:pPr>
      <w:r w:rsidRPr="00FC5E40">
        <w:t>ABET LAMINATI</w:t>
      </w:r>
      <w:r w:rsidR="00C35B4E" w:rsidRPr="00FC5E40">
        <w:t xml:space="preserve"> Spec Note: This section should serve as a guideline only and should be edited by a knowledgeable person to meet the requirements of each specific </w:t>
      </w:r>
      <w:r w:rsidR="00D738D0" w:rsidRPr="00FC5E40">
        <w:t>Project</w:t>
      </w:r>
      <w:r w:rsidR="00C35B4E" w:rsidRPr="00FC5E40">
        <w:t>.</w:t>
      </w:r>
    </w:p>
    <w:p w14:paraId="1CBF0D48" w14:textId="3EAC1F41" w:rsidR="00951A68" w:rsidRPr="00FC5E40" w:rsidRDefault="003B3193" w:rsidP="00C35B4E">
      <w:pPr>
        <w:pStyle w:val="VSComment"/>
      </w:pPr>
      <w:r w:rsidRPr="00FC5E40">
        <w:t>ABET LAMINATI</w:t>
      </w:r>
      <w:r w:rsidR="00951A68" w:rsidRPr="00FC5E40">
        <w:t xml:space="preserve"> manufactures and sells </w:t>
      </w:r>
      <w:r w:rsidRPr="00FC5E40">
        <w:t xml:space="preserve">solid </w:t>
      </w:r>
      <w:r w:rsidR="00086D3E" w:rsidRPr="00FC5E40">
        <w:t>phenolic plank siding</w:t>
      </w:r>
      <w:r w:rsidRPr="00FC5E40">
        <w:t xml:space="preserve"> materials</w:t>
      </w:r>
      <w:r w:rsidR="00951A68" w:rsidRPr="00FC5E40">
        <w:t xml:space="preserve">. </w:t>
      </w:r>
      <w:r w:rsidRPr="00FC5E40">
        <w:t>ABET LAMINATI</w:t>
      </w:r>
      <w:r w:rsidR="00951A68" w:rsidRPr="00FC5E40">
        <w:t xml:space="preserve"> does not practice architecture or engineering. Therefore, the design responsibility remains with the architect, </w:t>
      </w:r>
      <w:r w:rsidR="00641B38" w:rsidRPr="00FC5E40">
        <w:t xml:space="preserve">or </w:t>
      </w:r>
      <w:r w:rsidR="00951A68" w:rsidRPr="00FC5E40">
        <w:t xml:space="preserve">engineer. We hope the information given here will </w:t>
      </w:r>
      <w:r w:rsidR="00B55ABE" w:rsidRPr="00FC5E40">
        <w:t xml:space="preserve">be </w:t>
      </w:r>
      <w:r w:rsidR="00951A68" w:rsidRPr="00FC5E40">
        <w:t xml:space="preserve">of some assistance. It is based upon data considered to be true and accurate and is offered solely for the user's consideration, </w:t>
      </w:r>
      <w:r w:rsidR="00A168F4" w:rsidRPr="00FC5E40">
        <w:t>investigation,</w:t>
      </w:r>
      <w:r w:rsidR="00951A68" w:rsidRPr="00FC5E40">
        <w:t xml:space="preserve"> and verification.</w:t>
      </w:r>
      <w:r w:rsidR="00E574CF" w:rsidRPr="00FC5E40">
        <w:t xml:space="preserve"> </w:t>
      </w:r>
      <w:r w:rsidR="00951A68" w:rsidRPr="00FC5E40">
        <w:t xml:space="preserve">Nothing contained herein is representative of a warranty or guarantee for which </w:t>
      </w:r>
      <w:r w:rsidRPr="00FC5E40">
        <w:t>ABET LAMINATI</w:t>
      </w:r>
      <w:r w:rsidR="00951A68" w:rsidRPr="00FC5E40">
        <w:t xml:space="preserve"> can be held legally responsible. </w:t>
      </w:r>
      <w:r w:rsidRPr="00FC5E40">
        <w:t>ABET LAMINATI</w:t>
      </w:r>
      <w:r w:rsidR="00951A68" w:rsidRPr="00FC5E40">
        <w:t xml:space="preserve"> does not assume any responsibility for any misinterpretation or assumptions the reader may formulate.</w:t>
      </w:r>
    </w:p>
    <w:p w14:paraId="72738B9D" w14:textId="77777777" w:rsidR="00C35B4E" w:rsidRPr="00FC5E40" w:rsidRDefault="00C35B4E" w:rsidP="00C35B4E"/>
    <w:p w14:paraId="1C63738E" w14:textId="77777777" w:rsidR="00177B66" w:rsidRPr="00FC5E40" w:rsidRDefault="00177B66" w:rsidP="00177B66">
      <w:pPr>
        <w:pStyle w:val="VSLevel1"/>
        <w:jc w:val="both"/>
      </w:pPr>
      <w:r w:rsidRPr="00FC5E40">
        <w:t>GENERAL</w:t>
      </w:r>
    </w:p>
    <w:p w14:paraId="6339641D" w14:textId="77777777" w:rsidR="00177B66" w:rsidRPr="00FC5E40" w:rsidRDefault="00177B66" w:rsidP="00177B66">
      <w:pPr>
        <w:pStyle w:val="VSLevel2"/>
        <w:jc w:val="both"/>
      </w:pPr>
      <w:bookmarkStart w:id="0" w:name="_Hlk18938991"/>
      <w:r w:rsidRPr="00FC5E40">
        <w:t>SUMMARY</w:t>
      </w:r>
    </w:p>
    <w:p w14:paraId="2BC29D74" w14:textId="512FA528" w:rsidR="00177B66" w:rsidRPr="00FC5E40" w:rsidRDefault="00177B66" w:rsidP="00216554">
      <w:pPr>
        <w:pStyle w:val="VSLevel3"/>
      </w:pPr>
      <w:r w:rsidRPr="00FC5E40">
        <w:t xml:space="preserve">Section Includes: Provide </w:t>
      </w:r>
      <w:r w:rsidR="00A168F4" w:rsidRPr="00FC5E40">
        <w:t>labor</w:t>
      </w:r>
      <w:r w:rsidRPr="00FC5E40">
        <w:t xml:space="preserve">, materials, products, </w:t>
      </w:r>
      <w:r w:rsidR="00A168F4" w:rsidRPr="00FC5E40">
        <w:t>equipment,</w:t>
      </w:r>
      <w:r w:rsidRPr="00FC5E40">
        <w:t xml:space="preserve"> and services to complete the </w:t>
      </w:r>
      <w:r w:rsidRPr="00FC5E40">
        <w:fldChar w:fldCharType="begin" w:fldLock="1"/>
      </w:r>
      <w:r w:rsidRPr="00FC5E40">
        <w:instrText xml:space="preserve"> DOCPROPERTY SectionName </w:instrText>
      </w:r>
      <w:r w:rsidRPr="00FC5E40">
        <w:fldChar w:fldCharType="separate"/>
      </w:r>
      <w:r w:rsidR="003D2EDF" w:rsidRPr="00FC5E40">
        <w:t>solid phenolic plank siding</w:t>
      </w:r>
      <w:r w:rsidRPr="00FC5E40">
        <w:fldChar w:fldCharType="end"/>
      </w:r>
      <w:r w:rsidRPr="00FC5E40">
        <w:t xml:space="preserve"> work specified herein. This includes, but is not necessarily limited, to:</w:t>
      </w:r>
      <w:bookmarkEnd w:id="0"/>
    </w:p>
    <w:p w14:paraId="641F3AB6" w14:textId="5D734041" w:rsidR="00177B66" w:rsidRPr="00FC5E40" w:rsidRDefault="00177B66" w:rsidP="00177B66">
      <w:pPr>
        <w:pStyle w:val="VSLevel4"/>
        <w:keepLines/>
        <w:spacing w:before="120"/>
        <w:jc w:val="both"/>
      </w:pPr>
      <w:r w:rsidRPr="00FC5E40">
        <w:t xml:space="preserve">Fabricated exterior </w:t>
      </w:r>
      <w:r w:rsidR="003E2B14" w:rsidRPr="00FC5E40">
        <w:t xml:space="preserve">rear-ventilated </w:t>
      </w:r>
      <w:r w:rsidRPr="00FC5E40">
        <w:t xml:space="preserve">solid </w:t>
      </w:r>
      <w:r w:rsidR="00086D3E" w:rsidRPr="00FC5E40">
        <w:t>phenolic plank siding</w:t>
      </w:r>
      <w:r w:rsidR="003E2B14" w:rsidRPr="00FC5E40">
        <w:t xml:space="preserve"> systems</w:t>
      </w:r>
      <w:r w:rsidR="00086D3E" w:rsidRPr="00FC5E40">
        <w:t>.</w:t>
      </w:r>
    </w:p>
    <w:p w14:paraId="5EEBF99C" w14:textId="37EFBA59" w:rsidR="004929BF" w:rsidRPr="00FC5E40" w:rsidRDefault="004929BF" w:rsidP="00177B66">
      <w:pPr>
        <w:pStyle w:val="VSLevel4"/>
        <w:keepLines/>
        <w:spacing w:before="120"/>
        <w:jc w:val="both"/>
      </w:pPr>
      <w:r w:rsidRPr="00FC5E40">
        <w:t xml:space="preserve">Water-resistive barriers. </w:t>
      </w:r>
    </w:p>
    <w:p w14:paraId="1D1C5493" w14:textId="2B91087E" w:rsidR="00177B66" w:rsidRPr="00FC5E40" w:rsidRDefault="00177B66" w:rsidP="00177B66">
      <w:pPr>
        <w:pStyle w:val="VSLevel4"/>
        <w:keepLines/>
        <w:spacing w:before="120"/>
        <w:jc w:val="both"/>
      </w:pPr>
      <w:r w:rsidRPr="00FC5E40">
        <w:t xml:space="preserve">Auxiliary materials required for a complete installation. </w:t>
      </w:r>
    </w:p>
    <w:p w14:paraId="2DECFF11" w14:textId="0098B63A" w:rsidR="00DC2A0B" w:rsidRPr="00FC5E40" w:rsidRDefault="00A13308" w:rsidP="00DC2A0B">
      <w:pPr>
        <w:pStyle w:val="VSLevel3"/>
        <w:keepLines/>
        <w:jc w:val="both"/>
      </w:pPr>
      <w:bookmarkStart w:id="1" w:name="_Hlk18938404"/>
      <w:r w:rsidRPr="00FC5E40">
        <w:t xml:space="preserve">Related Requirements: Specifications throughout all Divisions of the Project shall be read as a </w:t>
      </w:r>
      <w:r w:rsidR="00A168F4" w:rsidRPr="00FC5E40">
        <w:t>whole and</w:t>
      </w:r>
      <w:r w:rsidRPr="00FC5E40">
        <w:t xml:space="preserve"> may be directly applicable to this Section. </w:t>
      </w:r>
    </w:p>
    <w:p w14:paraId="5187B79A" w14:textId="77777777" w:rsidR="00A13308" w:rsidRPr="00FC5E40" w:rsidRDefault="00A13308" w:rsidP="00A13308">
      <w:pPr>
        <w:pStyle w:val="VSLevel4"/>
        <w:keepLines/>
        <w:spacing w:before="120"/>
        <w:jc w:val="both"/>
      </w:pPr>
      <w:r w:rsidRPr="00FC5E40">
        <w:t>Related requirements provided below are for convenience purposes only.</w:t>
      </w:r>
    </w:p>
    <w:p w14:paraId="0CD8C422" w14:textId="7A1C164D" w:rsidR="00A13308" w:rsidRPr="00FC5E40" w:rsidRDefault="00A13308" w:rsidP="00E123F4">
      <w:pPr>
        <w:pStyle w:val="VSLevel5"/>
        <w:keepLines/>
        <w:spacing w:before="120"/>
        <w:contextualSpacing w:val="0"/>
        <w:jc w:val="both"/>
      </w:pPr>
      <w:r w:rsidRPr="00FC5E40">
        <w:t xml:space="preserve">Section 07 21 00, Thermal Insulation: for provision of insulation. </w:t>
      </w:r>
    </w:p>
    <w:p w14:paraId="72E8FC4E" w14:textId="3460213F" w:rsidR="00A13308" w:rsidRPr="00FC5E40" w:rsidRDefault="00A13308" w:rsidP="00A13308">
      <w:pPr>
        <w:pStyle w:val="VSLevel5"/>
        <w:keepLines/>
        <w:spacing w:before="120"/>
        <w:contextualSpacing w:val="0"/>
        <w:jc w:val="both"/>
      </w:pPr>
      <w:r w:rsidRPr="00FC5E40">
        <w:t xml:space="preserve">Section 07 27 00, Air Barriers: for provision of air barriers. </w:t>
      </w:r>
    </w:p>
    <w:p w14:paraId="66E84DDE" w14:textId="02CA705F" w:rsidR="000B14DD" w:rsidRPr="00FC5E40" w:rsidRDefault="000B14DD" w:rsidP="00A13308">
      <w:pPr>
        <w:pStyle w:val="VSLevel5"/>
        <w:keepLines/>
        <w:spacing w:before="120"/>
        <w:contextualSpacing w:val="0"/>
        <w:jc w:val="both"/>
      </w:pPr>
      <w:r w:rsidRPr="00FC5E40">
        <w:t xml:space="preserve">Section 07 61 00, Sheet Metal Flashing and Trims: for provision of miscellaneous flashings and accessories. </w:t>
      </w:r>
    </w:p>
    <w:p w14:paraId="2B45AC6D" w14:textId="687182F9" w:rsidR="000B14DD" w:rsidRPr="00FC5E40" w:rsidRDefault="000B14DD" w:rsidP="00A13308">
      <w:pPr>
        <w:pStyle w:val="VSLevel5"/>
        <w:keepLines/>
        <w:spacing w:before="120"/>
        <w:contextualSpacing w:val="0"/>
        <w:jc w:val="both"/>
      </w:pPr>
      <w:r w:rsidRPr="00FC5E40">
        <w:t>Section 07 92 00, Joint Sealants: for provision of joint sealants</w:t>
      </w:r>
      <w:r w:rsidR="00253D2B" w:rsidRPr="00FC5E40">
        <w:t>.</w:t>
      </w:r>
    </w:p>
    <w:p w14:paraId="62E559ED" w14:textId="77777777" w:rsidR="00177B66" w:rsidRPr="00FC5E40" w:rsidRDefault="00177B66" w:rsidP="00177B66">
      <w:pPr>
        <w:pStyle w:val="VSLevel2"/>
        <w:jc w:val="both"/>
      </w:pPr>
      <w:r w:rsidRPr="00FC5E40">
        <w:lastRenderedPageBreak/>
        <w:t>REFERENCES</w:t>
      </w:r>
    </w:p>
    <w:p w14:paraId="13B7C0BA" w14:textId="77777777" w:rsidR="00177B66" w:rsidRPr="00FC5E40" w:rsidRDefault="00177B66" w:rsidP="00177B66">
      <w:pPr>
        <w:pStyle w:val="VSLevel3"/>
        <w:keepLines/>
        <w:jc w:val="both"/>
      </w:pPr>
      <w:r w:rsidRPr="00FC5E40">
        <w:t>The latest published edition of a reference shall be applicable to this Project unless identified by a specific edition date.</w:t>
      </w:r>
    </w:p>
    <w:p w14:paraId="0B695B11" w14:textId="77777777" w:rsidR="00177B66" w:rsidRPr="00FC5E40" w:rsidRDefault="00177B66" w:rsidP="00177B66">
      <w:pPr>
        <w:pStyle w:val="VSLevel3"/>
        <w:keepLines/>
        <w:jc w:val="both"/>
      </w:pPr>
      <w:r w:rsidRPr="00FC5E40">
        <w:t>All reference amendments adopted prior to the Bid Closing date of this Project shall be applicable to this Project.</w:t>
      </w:r>
    </w:p>
    <w:p w14:paraId="2C974596" w14:textId="3A9E75F1" w:rsidR="00A77024" w:rsidRPr="00FC5E40" w:rsidRDefault="00177B66" w:rsidP="00C87D39">
      <w:pPr>
        <w:pStyle w:val="VSLevel3"/>
        <w:keepLines/>
        <w:jc w:val="both"/>
      </w:pPr>
      <w:r w:rsidRPr="00FC5E40">
        <w:t>All materials, installation and workmanship shall comply with all applicable requirements and standards.</w:t>
      </w:r>
      <w:bookmarkStart w:id="2" w:name="_Hlk38979722"/>
      <w:bookmarkEnd w:id="1"/>
    </w:p>
    <w:p w14:paraId="5D6991A4" w14:textId="77777777" w:rsidR="00781BC8" w:rsidRPr="00FC5E40" w:rsidRDefault="00781BC8" w:rsidP="00BB0A27">
      <w:pPr>
        <w:pStyle w:val="VSLevel3"/>
      </w:pPr>
      <w:r w:rsidRPr="00FC5E40">
        <w:t>American Architectural Manufacturers Association</w:t>
      </w:r>
    </w:p>
    <w:p w14:paraId="360519BE" w14:textId="5ECC9E70" w:rsidR="00781BC8" w:rsidRPr="00FC5E40" w:rsidRDefault="00781BC8" w:rsidP="00781BC8">
      <w:pPr>
        <w:pStyle w:val="VSLevel4"/>
        <w:keepLines/>
        <w:spacing w:before="120"/>
        <w:jc w:val="both"/>
      </w:pPr>
      <w:r w:rsidRPr="00FC5E40">
        <w:t>AAMA 501.2-15: Quality Assurance and Diagnostic Water Leakage Field Check of Installed Storefronts, Curtain Walls and Sloped Glazing Systems</w:t>
      </w:r>
    </w:p>
    <w:p w14:paraId="66429B0C" w14:textId="1ECFEE0C" w:rsidR="00781BC8" w:rsidRPr="00FC5E40" w:rsidRDefault="00781BC8" w:rsidP="00781BC8">
      <w:pPr>
        <w:pStyle w:val="VSLevel3"/>
        <w:keepLines/>
        <w:jc w:val="both"/>
      </w:pPr>
      <w:r w:rsidRPr="00FC5E40">
        <w:t>American Society for Testing and Materials (ASTM)</w:t>
      </w:r>
    </w:p>
    <w:p w14:paraId="7F33AD5C" w14:textId="77777777" w:rsidR="004635A3" w:rsidRPr="00FC5E40" w:rsidRDefault="004635A3" w:rsidP="00F25B49">
      <w:pPr>
        <w:pStyle w:val="VSLevel4"/>
      </w:pPr>
      <w:r w:rsidRPr="00FC5E40">
        <w:t>ASTM A653 / A653M-20: Standard Specification for Steel Sheet, Zinc-Coated (Galvanized) or Zinc-Iron Alloy-Coated (Galvannealed) by the Hot-Dip Process</w:t>
      </w:r>
    </w:p>
    <w:p w14:paraId="7C8EA073" w14:textId="77777777" w:rsidR="004635A3" w:rsidRPr="00FC5E40" w:rsidRDefault="004635A3" w:rsidP="00B15FF2">
      <w:pPr>
        <w:pStyle w:val="VSLevel4"/>
      </w:pPr>
      <w:r w:rsidRPr="00FC5E40">
        <w:t xml:space="preserve">ASTM B317/B317M-07(2015): Standard Specification for Aluminum-Alloy Extruded Bar, Rod, Tube, Pipe, Structural Profiles, and Profiles for Electrical Purposes (Bus Conductor) </w:t>
      </w:r>
    </w:p>
    <w:p w14:paraId="06AE49B3" w14:textId="77777777" w:rsidR="004635A3" w:rsidRPr="00FC5E40" w:rsidRDefault="004635A3" w:rsidP="00B15FF2">
      <w:pPr>
        <w:pStyle w:val="VSLevel4"/>
      </w:pPr>
      <w:r w:rsidRPr="00FC5E40">
        <w:t>ASTM C645-18: Standard Specification for Nonstructural Steel Framing Members</w:t>
      </w:r>
    </w:p>
    <w:p w14:paraId="674E1D7C" w14:textId="00F79835" w:rsidR="004635A3" w:rsidRPr="00FC5E40" w:rsidRDefault="004635A3" w:rsidP="00B15FF2">
      <w:pPr>
        <w:pStyle w:val="VSLevel4"/>
      </w:pPr>
      <w:r w:rsidRPr="00FC5E40">
        <w:t>ASTM E2556/E2556M-10(2016) Standard Specification for Vapor Permeable Flexible Sheet Water-Resistive Barriers Intended for Mechanical Attachment</w:t>
      </w:r>
    </w:p>
    <w:p w14:paraId="1505FABA" w14:textId="22E3222E" w:rsidR="00865D64" w:rsidRPr="00FC5E40" w:rsidRDefault="00865D64" w:rsidP="002B4292">
      <w:pPr>
        <w:pStyle w:val="VSLevel3"/>
      </w:pPr>
      <w:r w:rsidRPr="00FC5E40">
        <w:t>British European Standards</w:t>
      </w:r>
    </w:p>
    <w:p w14:paraId="7A82366C" w14:textId="77777777" w:rsidR="00D262B0" w:rsidRPr="00FC5E40" w:rsidRDefault="00D262B0" w:rsidP="00D262B0">
      <w:pPr>
        <w:pStyle w:val="VSLevel4"/>
      </w:pPr>
      <w:r w:rsidRPr="00FC5E40">
        <w:t>BS EN 438-2: 2016: High-pressure decorative laminates (HPL). Sheets based on thermosetting resins (usually called laminates) - Determination of properties</w:t>
      </w:r>
    </w:p>
    <w:p w14:paraId="0DB9DC0C" w14:textId="20F2D3A8" w:rsidR="002B4292" w:rsidRPr="00FC5E40" w:rsidRDefault="002B4292" w:rsidP="00865D64">
      <w:pPr>
        <w:pStyle w:val="VSLevel4"/>
      </w:pPr>
      <w:r w:rsidRPr="00FC5E40">
        <w:t>BS EN 438-6: 2016: High-pressure decorative laminates (HPL). Sheets based on thermosetting resins (usually called laminates)</w:t>
      </w:r>
    </w:p>
    <w:p w14:paraId="1E74F3FB" w14:textId="610435C3" w:rsidR="00177B66" w:rsidRPr="00FC5E40" w:rsidRDefault="00177B66" w:rsidP="00177B66">
      <w:pPr>
        <w:pStyle w:val="VSLevel3"/>
        <w:keepLines/>
        <w:jc w:val="both"/>
      </w:pPr>
      <w:r w:rsidRPr="00FC5E40">
        <w:t>International Organization for Standardization</w:t>
      </w:r>
    </w:p>
    <w:p w14:paraId="19ACC40C" w14:textId="77777777" w:rsidR="002B4292" w:rsidRPr="00FC5E40" w:rsidRDefault="002B4292" w:rsidP="002B4292">
      <w:pPr>
        <w:pStyle w:val="VSLevel4"/>
      </w:pPr>
      <w:r w:rsidRPr="00FC5E40">
        <w:t>ISO 178:2019: Plastics — Determination of flexural properties</w:t>
      </w:r>
    </w:p>
    <w:p w14:paraId="2A0A1AF2" w14:textId="631ACC46" w:rsidR="00F75FAE" w:rsidRPr="00FC5E40" w:rsidRDefault="00F75FAE" w:rsidP="003E37D4">
      <w:pPr>
        <w:pStyle w:val="VSLevel4"/>
      </w:pPr>
      <w:r w:rsidRPr="00FC5E40">
        <w:t xml:space="preserve">ISO 9001:2015, Quality management systems </w:t>
      </w:r>
    </w:p>
    <w:p w14:paraId="2627D244" w14:textId="77777777" w:rsidR="00F75FAE" w:rsidRPr="00FC5E40" w:rsidRDefault="00F75FAE" w:rsidP="00F75FAE">
      <w:pPr>
        <w:pStyle w:val="VSLevel4"/>
      </w:pPr>
      <w:r w:rsidRPr="00FC5E40">
        <w:t xml:space="preserve">ISO 14001:2015, Environmental management systems </w:t>
      </w:r>
    </w:p>
    <w:p w14:paraId="60BA4E3F" w14:textId="3E95B586" w:rsidR="00F75FAE" w:rsidRPr="00FC5E40" w:rsidRDefault="00F75FAE" w:rsidP="00F75FAE">
      <w:pPr>
        <w:pStyle w:val="VSLevel4"/>
        <w:keepLines/>
        <w:spacing w:before="120"/>
        <w:jc w:val="both"/>
      </w:pPr>
      <w:r w:rsidRPr="00FC5E40">
        <w:t xml:space="preserve">ISO 14025:2006, Environmental labels and declarations — Type III environmental declarations — Principles and procedures </w:t>
      </w:r>
    </w:p>
    <w:p w14:paraId="1BC1F82A" w14:textId="24B0C403" w:rsidR="00177B66" w:rsidRPr="00FC5E40" w:rsidRDefault="0060543A" w:rsidP="00177B66">
      <w:pPr>
        <w:pStyle w:val="VSLevel3"/>
        <w:keepLines/>
        <w:jc w:val="both"/>
      </w:pPr>
      <w:bookmarkStart w:id="3" w:name="_Hlk39072852"/>
      <w:r>
        <w:t xml:space="preserve">US </w:t>
      </w:r>
      <w:r w:rsidR="00177B66" w:rsidRPr="00FC5E40">
        <w:t>Green Building Council (</w:t>
      </w:r>
      <w:r>
        <w:t>US</w:t>
      </w:r>
      <w:r w:rsidR="00177B66" w:rsidRPr="00FC5E40">
        <w:t>GBC)</w:t>
      </w:r>
    </w:p>
    <w:p w14:paraId="7B5A2B56" w14:textId="1606564C" w:rsidR="00177B66" w:rsidRPr="00FC5E40" w:rsidRDefault="00177B66" w:rsidP="00177B66">
      <w:pPr>
        <w:pStyle w:val="VSLevel4"/>
        <w:keepLines/>
        <w:spacing w:before="120"/>
        <w:jc w:val="both"/>
      </w:pPr>
      <w:r w:rsidRPr="00FC5E40">
        <w:t>LEED</w:t>
      </w:r>
      <w:r w:rsidR="00C649AA">
        <w:t xml:space="preserve"> </w:t>
      </w:r>
      <w:r w:rsidRPr="00FC5E40">
        <w:t>Version 4.0, LEED (Leadership in Energy and Environmental Design)</w:t>
      </w:r>
      <w:bookmarkEnd w:id="3"/>
      <w:r w:rsidRPr="00FC5E40">
        <w:t>: LEED BD+C: Core and Shell Development</w:t>
      </w:r>
      <w:bookmarkEnd w:id="2"/>
    </w:p>
    <w:p w14:paraId="65DE5080" w14:textId="6AAAE5D5" w:rsidR="00C649AA" w:rsidRPr="00FC5E40" w:rsidRDefault="00B77930" w:rsidP="00C649AA">
      <w:pPr>
        <w:pStyle w:val="VSLevel3"/>
        <w:keepLines/>
        <w:jc w:val="both"/>
      </w:pPr>
      <w:r>
        <w:t>American Society for Testing Materials</w:t>
      </w:r>
    </w:p>
    <w:p w14:paraId="5A7BFD51" w14:textId="20AA6034" w:rsidR="00177B66" w:rsidRPr="00FC5E40" w:rsidRDefault="00B77930" w:rsidP="008114F7">
      <w:pPr>
        <w:pStyle w:val="VSLevel4"/>
      </w:pPr>
      <w:r>
        <w:lastRenderedPageBreak/>
        <w:t>ASTM E84 Standard Test Method for Surface Burning Characteristics of Building Materials</w:t>
      </w:r>
    </w:p>
    <w:p w14:paraId="2D57FE3A" w14:textId="18D95938" w:rsidR="00C649AA" w:rsidRPr="00FC5E40" w:rsidRDefault="00B77930" w:rsidP="006164D5">
      <w:pPr>
        <w:pStyle w:val="VSLevel4"/>
      </w:pPr>
      <w:r>
        <w:t xml:space="preserve">ASTM E330 Standard Test Method for Structural Performance of Exterior Curtain walls </w:t>
      </w:r>
    </w:p>
    <w:p w14:paraId="6577E125" w14:textId="504BBB08" w:rsidR="00E568E5" w:rsidRPr="00FC5E40" w:rsidRDefault="00E568E5" w:rsidP="00E568E5">
      <w:pPr>
        <w:pStyle w:val="VSLevel3"/>
      </w:pPr>
      <w:r w:rsidRPr="00FC5E40">
        <w:t>California Department of Public Health (CDPH)</w:t>
      </w:r>
    </w:p>
    <w:p w14:paraId="7FAAF9B3" w14:textId="11AA5680" w:rsidR="00F16B99" w:rsidRDefault="00F16B99" w:rsidP="00CD1F6E">
      <w:pPr>
        <w:pStyle w:val="VSLevel4"/>
      </w:pPr>
      <w:r w:rsidRPr="00FC5E40">
        <w:t>CDPH Standard Method v1.2–2017</w:t>
      </w:r>
      <w:r w:rsidR="00B667C3" w:rsidRPr="00FC5E40">
        <w:t>: Standard Method for the Testing and Evaluation of Volatile Organic Chemical Emissions from Indoor Sources Using Environmental Chambers Version 1.2</w:t>
      </w:r>
    </w:p>
    <w:p w14:paraId="244BCE5E" w14:textId="15436CEE" w:rsidR="006164D5" w:rsidRDefault="00E67562" w:rsidP="006164D5">
      <w:pPr>
        <w:pStyle w:val="VSLevel3"/>
      </w:pPr>
      <w:r>
        <w:t>California Department of Housing and Community Development</w:t>
      </w:r>
    </w:p>
    <w:p w14:paraId="62C88A7E" w14:textId="538AF197" w:rsidR="00E67562" w:rsidRPr="00FC5E40" w:rsidRDefault="00E67562" w:rsidP="00E67562">
      <w:pPr>
        <w:pStyle w:val="VSLevel4"/>
      </w:pPr>
      <w:r>
        <w:t>Wildland-Urban Interface (WUI) For Exterior Sidings and Sheathings</w:t>
      </w:r>
    </w:p>
    <w:p w14:paraId="2323A0AF" w14:textId="77777777" w:rsidR="00177B66" w:rsidRPr="00FC5E40" w:rsidRDefault="00177B66" w:rsidP="00177B66">
      <w:pPr>
        <w:pStyle w:val="VSLevel2"/>
        <w:jc w:val="both"/>
      </w:pPr>
      <w:r w:rsidRPr="00FC5E40">
        <w:t>DEFINITIONS</w:t>
      </w:r>
    </w:p>
    <w:p w14:paraId="3E3AFDA2" w14:textId="3D89AC77" w:rsidR="00903DB7" w:rsidRPr="00FC5E40" w:rsidRDefault="00177B66" w:rsidP="00177B66">
      <w:pPr>
        <w:pStyle w:val="VSLevel3"/>
        <w:keepLines/>
        <w:jc w:val="both"/>
      </w:pPr>
      <w:r w:rsidRPr="00FC5E40">
        <w:t xml:space="preserve">Drained / back-ventilated rainscreen cladding (D/BV): </w:t>
      </w:r>
      <w:r w:rsidR="00903DB7" w:rsidRPr="00FC5E40">
        <w:t xml:space="preserve">Rainscreen system that </w:t>
      </w:r>
      <w:r w:rsidR="00EB3E2C" w:rsidRPr="00FC5E40">
        <w:t xml:space="preserve">deflects and drains off </w:t>
      </w:r>
      <w:r w:rsidR="00903DB7" w:rsidRPr="00FC5E40">
        <w:t xml:space="preserve">the majority of </w:t>
      </w:r>
      <w:r w:rsidR="00A168F4" w:rsidRPr="00FC5E40">
        <w:t>rainwater</w:t>
      </w:r>
      <w:r w:rsidR="00903DB7" w:rsidRPr="00FC5E40">
        <w:t xml:space="preserve"> </w:t>
      </w:r>
      <w:r w:rsidR="00F85911" w:rsidRPr="00FC5E40">
        <w:t xml:space="preserve">using </w:t>
      </w:r>
      <w:r w:rsidR="00903DB7" w:rsidRPr="00FC5E40">
        <w:t xml:space="preserve">the outermost surface of the wall. Joints are intended to withstand the kinetic </w:t>
      </w:r>
      <w:r w:rsidR="00EB3E2C" w:rsidRPr="00FC5E40">
        <w:t xml:space="preserve">action </w:t>
      </w:r>
      <w:r w:rsidR="00903DB7" w:rsidRPr="00FC5E40">
        <w:t xml:space="preserve">of </w:t>
      </w:r>
      <w:r w:rsidR="00EB3E2C" w:rsidRPr="00FC5E40">
        <w:t xml:space="preserve">wind-driven </w:t>
      </w:r>
      <w:r w:rsidR="00903DB7" w:rsidRPr="00FC5E40">
        <w:t xml:space="preserve">rain wind. However, no attempt is made to </w:t>
      </w:r>
      <w:r w:rsidR="00E16C63" w:rsidRPr="00FC5E40">
        <w:t xml:space="preserve">minimize leakage using </w:t>
      </w:r>
      <w:r w:rsidR="00903DB7" w:rsidRPr="00FC5E40">
        <w:t>pressure equalization</w:t>
      </w:r>
      <w:r w:rsidR="00EB3E2C" w:rsidRPr="00FC5E40">
        <w:t xml:space="preserve"> or other methods</w:t>
      </w:r>
      <w:r w:rsidR="00903DB7" w:rsidRPr="00FC5E40">
        <w:t>.</w:t>
      </w:r>
    </w:p>
    <w:p w14:paraId="767FFA04" w14:textId="1D269B31" w:rsidR="00177B66" w:rsidRPr="00FC5E40" w:rsidRDefault="00560A3F" w:rsidP="00177B66">
      <w:pPr>
        <w:pStyle w:val="VSLevel2"/>
        <w:jc w:val="both"/>
      </w:pPr>
      <w:r w:rsidRPr="00FC5E40">
        <w:t>ADMINISTRATIVE REQUIREMENTS</w:t>
      </w:r>
    </w:p>
    <w:p w14:paraId="26A76A89" w14:textId="7E484E22" w:rsidR="00177B66" w:rsidRPr="00FC5E40" w:rsidRDefault="00177B66" w:rsidP="00177B66">
      <w:pPr>
        <w:pStyle w:val="VSLevel3"/>
        <w:keepLines/>
        <w:jc w:val="both"/>
      </w:pPr>
      <w:r w:rsidRPr="00FC5E40">
        <w:t xml:space="preserve">Preinstallation </w:t>
      </w:r>
      <w:r w:rsidR="00560A3F" w:rsidRPr="00FC5E40">
        <w:t>Meeting</w:t>
      </w:r>
      <w:r w:rsidRPr="00FC5E40">
        <w:t xml:space="preserve">: Conduct conference at </w:t>
      </w:r>
      <w:bookmarkStart w:id="4" w:name="_BR2_00_0_1"/>
      <w:r w:rsidRPr="00FC5E40">
        <w:t>Project site</w:t>
      </w:r>
      <w:bookmarkEnd w:id="4"/>
      <w:r w:rsidRPr="00FC5E40">
        <w:t>.</w:t>
      </w:r>
    </w:p>
    <w:p w14:paraId="259EAAAE" w14:textId="51BF825C" w:rsidR="00DA50E0" w:rsidRPr="00FC5E40" w:rsidRDefault="00DA50E0" w:rsidP="00177B66">
      <w:pPr>
        <w:pStyle w:val="VSLevel4"/>
        <w:keepLines/>
        <w:spacing w:before="120"/>
        <w:jc w:val="both"/>
      </w:pPr>
      <w:r w:rsidRPr="00FC5E40">
        <w:t xml:space="preserve">Meet with Owner, </w:t>
      </w:r>
      <w:r w:rsidR="007C516D" w:rsidRPr="00FC5E40">
        <w:t>Architect</w:t>
      </w:r>
      <w:r w:rsidRPr="00FC5E40">
        <w:t xml:space="preserve">, solid </w:t>
      </w:r>
      <w:r w:rsidR="00086D3E" w:rsidRPr="00FC5E40">
        <w:t>phenolic plank siding</w:t>
      </w:r>
      <w:r w:rsidRPr="00FC5E40">
        <w:t xml:space="preserve"> Subcontractor, solid </w:t>
      </w:r>
      <w:r w:rsidR="00086D3E" w:rsidRPr="00FC5E40">
        <w:t>phenolic plank siding</w:t>
      </w:r>
      <w:r w:rsidR="0029295B">
        <w:t xml:space="preserve"> </w:t>
      </w:r>
      <w:r w:rsidRPr="00FC5E40">
        <w:t xml:space="preserve">manufacturer's representative, structural-support </w:t>
      </w:r>
      <w:r w:rsidR="0094579A" w:rsidRPr="00FC5E40">
        <w:t>Subcontractor</w:t>
      </w:r>
      <w:r w:rsidRPr="00FC5E40">
        <w:t xml:space="preserve">, and </w:t>
      </w:r>
      <w:r w:rsidR="0055736F" w:rsidRPr="00FC5E40">
        <w:t xml:space="preserve">Subcontractors </w:t>
      </w:r>
      <w:r w:rsidRPr="00FC5E40">
        <w:t xml:space="preserve">whose work interfaces with or </w:t>
      </w:r>
      <w:r w:rsidR="000F02BA" w:rsidRPr="00FC5E40">
        <w:t xml:space="preserve">impacts </w:t>
      </w:r>
      <w:r w:rsidR="00086D3E" w:rsidRPr="00FC5E40">
        <w:t>Solid Phenolic Plank Siding</w:t>
      </w:r>
      <w:r w:rsidRPr="00FC5E40">
        <w:t>, such as door</w:t>
      </w:r>
      <w:r w:rsidR="00485804" w:rsidRPr="00FC5E40">
        <w:t>s</w:t>
      </w:r>
      <w:r w:rsidRPr="00FC5E40">
        <w:t>, window</w:t>
      </w:r>
      <w:r w:rsidR="00485804" w:rsidRPr="00FC5E40">
        <w:t>s</w:t>
      </w:r>
      <w:r w:rsidRPr="00FC5E40">
        <w:t>, and louvr</w:t>
      </w:r>
      <w:r w:rsidR="0055736F" w:rsidRPr="00FC5E40">
        <w:t>e</w:t>
      </w:r>
      <w:r w:rsidR="00485804" w:rsidRPr="00FC5E40">
        <w:t>s</w:t>
      </w:r>
      <w:r w:rsidRPr="00FC5E40">
        <w:t xml:space="preserve"> </w:t>
      </w:r>
      <w:r w:rsidR="0055736F" w:rsidRPr="00FC5E40">
        <w:t>Subcontractors</w:t>
      </w:r>
      <w:r w:rsidRPr="00FC5E40">
        <w:t>.</w:t>
      </w:r>
    </w:p>
    <w:p w14:paraId="4807733F" w14:textId="7502C494" w:rsidR="009973B6" w:rsidRPr="00FC5E40" w:rsidRDefault="009973B6" w:rsidP="00177B66">
      <w:pPr>
        <w:pStyle w:val="VSLevel4"/>
        <w:keepLines/>
        <w:spacing w:before="120"/>
        <w:jc w:val="both"/>
      </w:pPr>
      <w:r w:rsidRPr="00FC5E40">
        <w:t>Review and finalize construction schedule, as well as establish staffing</w:t>
      </w:r>
      <w:r w:rsidR="00700508" w:rsidRPr="00FC5E40">
        <w:t>,</w:t>
      </w:r>
      <w:r w:rsidRPr="00FC5E40">
        <w:t xml:space="preserve"> material, equipment, and faciliti</w:t>
      </w:r>
      <w:r w:rsidR="00700508" w:rsidRPr="00FC5E40">
        <w:t>es</w:t>
      </w:r>
      <w:r w:rsidRPr="00FC5E40">
        <w:t xml:space="preserve"> </w:t>
      </w:r>
      <w:r w:rsidR="00700508" w:rsidRPr="00FC5E40">
        <w:t xml:space="preserve">requirements </w:t>
      </w:r>
      <w:r w:rsidRPr="00FC5E40">
        <w:t xml:space="preserve">to </w:t>
      </w:r>
      <w:r w:rsidR="00700508" w:rsidRPr="00FC5E40">
        <w:t xml:space="preserve">proceed with the work of this Section </w:t>
      </w:r>
      <w:r w:rsidRPr="00FC5E40">
        <w:t xml:space="preserve">and </w:t>
      </w:r>
      <w:r w:rsidR="00700508" w:rsidRPr="00FC5E40">
        <w:t xml:space="preserve">avoid </w:t>
      </w:r>
      <w:r w:rsidRPr="00FC5E40">
        <w:t>delays.</w:t>
      </w:r>
    </w:p>
    <w:p w14:paraId="5929F637" w14:textId="73979A48" w:rsidR="009261A7" w:rsidRPr="00FC5E40" w:rsidRDefault="009261A7" w:rsidP="00177B66">
      <w:pPr>
        <w:pStyle w:val="VSLevel4"/>
        <w:keepLines/>
        <w:spacing w:before="120"/>
        <w:jc w:val="both"/>
      </w:pPr>
      <w:r w:rsidRPr="00FC5E40">
        <w:t xml:space="preserve">Review procedures necessary for solid </w:t>
      </w:r>
      <w:r w:rsidR="00086D3E" w:rsidRPr="00FC5E40">
        <w:t>phenolic plank siding</w:t>
      </w:r>
      <w:r w:rsidRPr="00FC5E40">
        <w:t xml:space="preserve"> installation, including manufacturer's </w:t>
      </w:r>
      <w:r w:rsidR="0073169E" w:rsidRPr="00FC5E40">
        <w:t xml:space="preserve">written </w:t>
      </w:r>
      <w:r w:rsidRPr="00FC5E40">
        <w:t>instructions.</w:t>
      </w:r>
    </w:p>
    <w:p w14:paraId="09A0B7EC" w14:textId="67ED8763" w:rsidR="003B36DD" w:rsidRPr="00FC5E40" w:rsidRDefault="003B36DD" w:rsidP="00177B66">
      <w:pPr>
        <w:pStyle w:val="VSLevel4"/>
        <w:keepLines/>
        <w:spacing w:before="120"/>
        <w:jc w:val="both"/>
      </w:pPr>
      <w:r w:rsidRPr="00FC5E40">
        <w:t>Verify condition of sub-framing and supports</w:t>
      </w:r>
      <w:r w:rsidR="002D555F" w:rsidRPr="00FC5E40">
        <w:t xml:space="preserve">, including alignment and connection to structural elements, </w:t>
      </w:r>
      <w:r w:rsidRPr="00FC5E40">
        <w:t xml:space="preserve">and confirm that such framing meets manufacturer's </w:t>
      </w:r>
      <w:r w:rsidR="002D555F" w:rsidRPr="00FC5E40">
        <w:t>acceptance criteria</w:t>
      </w:r>
      <w:r w:rsidR="00E02CD7" w:rsidRPr="00FC5E40">
        <w:t>.</w:t>
      </w:r>
    </w:p>
    <w:p w14:paraId="1687B749" w14:textId="3865DB8C" w:rsidR="00177B66" w:rsidRPr="00FC5E40" w:rsidRDefault="00E16E1E" w:rsidP="00177B66">
      <w:pPr>
        <w:pStyle w:val="VSLevel4"/>
        <w:keepLines/>
        <w:spacing w:before="120"/>
        <w:jc w:val="both"/>
      </w:pPr>
      <w:r w:rsidRPr="00FC5E40">
        <w:t xml:space="preserve">Conduct a review of flashing, penetrations, </w:t>
      </w:r>
      <w:r w:rsidR="00A50B88" w:rsidRPr="00FC5E40">
        <w:t>openings,</w:t>
      </w:r>
      <w:r w:rsidRPr="00FC5E40">
        <w:t xml:space="preserve"> and other special details that may impact solid </w:t>
      </w:r>
      <w:r w:rsidR="00086D3E" w:rsidRPr="00FC5E40">
        <w:t>phenolic plank siding</w:t>
      </w:r>
      <w:r w:rsidRPr="00FC5E40">
        <w:t xml:space="preserve"> installation.</w:t>
      </w:r>
    </w:p>
    <w:p w14:paraId="6F8F1F4B" w14:textId="356A1501" w:rsidR="00177B66" w:rsidRPr="00FC5E40" w:rsidRDefault="001C595F" w:rsidP="00177B66">
      <w:pPr>
        <w:pStyle w:val="VSLevel4"/>
        <w:keepLines/>
        <w:spacing w:before="120"/>
        <w:jc w:val="both"/>
      </w:pPr>
      <w:r w:rsidRPr="00FC5E40">
        <w:t>Review regulations and requirements pertaining to insurance, certificates, as well as requirements for testing and inspections.</w:t>
      </w:r>
    </w:p>
    <w:p w14:paraId="60B06DCA" w14:textId="0C83C90E" w:rsidR="00177B66" w:rsidRPr="00FC5E40" w:rsidRDefault="004A4AD8" w:rsidP="00177B66">
      <w:pPr>
        <w:pStyle w:val="VSLevel4"/>
        <w:keepLines/>
        <w:spacing w:before="120"/>
        <w:jc w:val="both"/>
      </w:pPr>
      <w:r w:rsidRPr="00FC5E40">
        <w:t xml:space="preserve">Confirm requirements for temporary protection of solid </w:t>
      </w:r>
      <w:r w:rsidR="00086D3E" w:rsidRPr="00FC5E40">
        <w:t>phenolic plank siding</w:t>
      </w:r>
      <w:r w:rsidRPr="00FC5E40">
        <w:t xml:space="preserve"> assemblies during and after installation.</w:t>
      </w:r>
    </w:p>
    <w:p w14:paraId="6B70CDCD" w14:textId="36C4DDA0" w:rsidR="00177B66" w:rsidRPr="00FC5E40" w:rsidRDefault="0041676E" w:rsidP="00177B66">
      <w:pPr>
        <w:pStyle w:val="VSLevel4"/>
        <w:keepLines/>
        <w:spacing w:before="120"/>
        <w:jc w:val="both"/>
      </w:pPr>
      <w:r w:rsidRPr="00FC5E40">
        <w:t xml:space="preserve">Review and establish procedures for repairing </w:t>
      </w:r>
      <w:r w:rsidR="006B068D" w:rsidRPr="00FC5E40">
        <w:t xml:space="preserve">siding planks </w:t>
      </w:r>
      <w:r w:rsidRPr="00FC5E40">
        <w:t xml:space="preserve">that have been damaged during or after installation. </w:t>
      </w:r>
    </w:p>
    <w:p w14:paraId="61940F22" w14:textId="408F7582" w:rsidR="00177B66" w:rsidRPr="00FC5E40" w:rsidRDefault="0041676E" w:rsidP="00177B66">
      <w:pPr>
        <w:pStyle w:val="VSLevel4"/>
        <w:keepLines/>
        <w:spacing w:before="120"/>
        <w:jc w:val="both"/>
      </w:pPr>
      <w:r w:rsidRPr="00FC5E40">
        <w:lastRenderedPageBreak/>
        <w:t>Maintain records of proceedings, including remedial measures and action items. Provide copy of meeting records to each participant.</w:t>
      </w:r>
    </w:p>
    <w:p w14:paraId="13A811D4" w14:textId="3C083E7D" w:rsidR="0071787D" w:rsidRPr="00FC5E40" w:rsidRDefault="0071787D" w:rsidP="0071787D">
      <w:pPr>
        <w:pStyle w:val="VSLevel3"/>
      </w:pPr>
      <w:r w:rsidRPr="00FC5E40">
        <w:t xml:space="preserve">Coordination: </w:t>
      </w:r>
      <w:r w:rsidR="005C6B12" w:rsidRPr="00FC5E40">
        <w:t xml:space="preserve">Coordinate </w:t>
      </w:r>
      <w:r w:rsidR="004204FC" w:rsidRPr="00FC5E40">
        <w:t xml:space="preserve">work of this Section </w:t>
      </w:r>
      <w:r w:rsidR="005C6B12" w:rsidRPr="00FC5E40">
        <w:t xml:space="preserve">with Subcontractors </w:t>
      </w:r>
      <w:r w:rsidR="004204FC" w:rsidRPr="00FC5E40">
        <w:t xml:space="preserve">providing </w:t>
      </w:r>
      <w:r w:rsidR="005C6B12" w:rsidRPr="00FC5E40">
        <w:t>rain drainage work, flashings, trims</w:t>
      </w:r>
      <w:r w:rsidR="004204FC" w:rsidRPr="00FC5E40">
        <w:t xml:space="preserve">, </w:t>
      </w:r>
      <w:r w:rsidR="00A50B88" w:rsidRPr="00FC5E40">
        <w:t>sealants,</w:t>
      </w:r>
      <w:r w:rsidR="004204FC" w:rsidRPr="00FC5E40">
        <w:t xml:space="preserve"> </w:t>
      </w:r>
      <w:r w:rsidR="005C6B12" w:rsidRPr="00FC5E40">
        <w:t>and other adjacent components to ensure final installation is secure and free from air or water leak</w:t>
      </w:r>
      <w:r w:rsidR="00DB09C5" w:rsidRPr="00FC5E40">
        <w:t>age</w:t>
      </w:r>
      <w:r w:rsidR="005C6B12" w:rsidRPr="00FC5E40">
        <w:t xml:space="preserve"> beyond limits indicated in Contract Documents.</w:t>
      </w:r>
    </w:p>
    <w:p w14:paraId="28AD9AE9" w14:textId="50513286" w:rsidR="00DC2A0B" w:rsidRPr="00FC5E40" w:rsidRDefault="00177B66" w:rsidP="00DC2A0B">
      <w:pPr>
        <w:pStyle w:val="VSLevel2"/>
        <w:jc w:val="both"/>
      </w:pPr>
      <w:r w:rsidRPr="00FC5E40">
        <w:t>ACTION SUBMITTALS</w:t>
      </w:r>
    </w:p>
    <w:p w14:paraId="60C32A4E" w14:textId="4AF82036" w:rsidR="008F4396" w:rsidRPr="00755AAB" w:rsidRDefault="00A107D3" w:rsidP="00177B66">
      <w:pPr>
        <w:pStyle w:val="VSLevel3"/>
        <w:keepLines/>
        <w:jc w:val="both"/>
      </w:pPr>
      <w:r w:rsidRPr="00FC5E40">
        <w:t xml:space="preserve">Make </w:t>
      </w:r>
      <w:r w:rsidR="008F4396" w:rsidRPr="00FC5E40">
        <w:t>Submittals in accordance with provisions indicated in</w:t>
      </w:r>
      <w:r w:rsidR="00755AAB">
        <w:t xml:space="preserve"> </w:t>
      </w:r>
      <w:r w:rsidR="008F4396" w:rsidRPr="00755AAB">
        <w:t>Section 01 33 00, Submittal Procedures.</w:t>
      </w:r>
    </w:p>
    <w:p w14:paraId="503A677F" w14:textId="23A7CB42" w:rsidR="00B97D03" w:rsidRPr="00FC5E40" w:rsidRDefault="00177B66" w:rsidP="00721325">
      <w:pPr>
        <w:pStyle w:val="VSLevel3"/>
        <w:keepLines/>
        <w:spacing w:before="120"/>
        <w:jc w:val="both"/>
      </w:pPr>
      <w:r w:rsidRPr="00FC5E40">
        <w:t xml:space="preserve">Product Data:  </w:t>
      </w:r>
      <w:r w:rsidR="007B51BA" w:rsidRPr="00FC5E40">
        <w:t xml:space="preserve">Submit </w:t>
      </w:r>
      <w:r w:rsidR="00B97D03" w:rsidRPr="00FC5E40">
        <w:t xml:space="preserve">product literature and data sheets </w:t>
      </w:r>
      <w:r w:rsidR="007B51BA" w:rsidRPr="00FC5E40">
        <w:t xml:space="preserve">for solid phenolic </w:t>
      </w:r>
      <w:r w:rsidR="006B068D" w:rsidRPr="00FC5E40">
        <w:t xml:space="preserve">siding planks </w:t>
      </w:r>
      <w:r w:rsidR="00B97D03" w:rsidRPr="00FC5E40">
        <w:t>indicating product features, performance criteria, physical dimensions, finishes and limitations.</w:t>
      </w:r>
    </w:p>
    <w:p w14:paraId="4562433C" w14:textId="2E21583E" w:rsidR="00177B66" w:rsidRPr="00FC5E40" w:rsidRDefault="00177B66" w:rsidP="00177B66">
      <w:pPr>
        <w:pStyle w:val="VSLevel3"/>
        <w:keepLines/>
        <w:jc w:val="both"/>
      </w:pPr>
      <w:r w:rsidRPr="00FC5E40">
        <w:t xml:space="preserve">Sustainable Design Submittals: </w:t>
      </w:r>
    </w:p>
    <w:p w14:paraId="118B9127" w14:textId="0E8EF436" w:rsidR="00516B52" w:rsidRPr="00FC5E40" w:rsidRDefault="00177B66" w:rsidP="00175799">
      <w:pPr>
        <w:pStyle w:val="VSLevel4"/>
        <w:keepLines/>
        <w:spacing w:before="120"/>
        <w:jc w:val="both"/>
      </w:pPr>
      <w:r w:rsidRPr="00FC5E40">
        <w:t xml:space="preserve">Building Product Disclosure and Optimization: </w:t>
      </w:r>
      <w:r w:rsidR="002D6023" w:rsidRPr="00FC5E40">
        <w:t xml:space="preserve">To promote the use of environmentally and health-conscious construction materials, manufacturer must provide publicly available information </w:t>
      </w:r>
      <w:r w:rsidR="0031725C" w:rsidRPr="00FC5E40">
        <w:t>as follows</w:t>
      </w:r>
      <w:r w:rsidR="002D6023" w:rsidRPr="00FC5E40">
        <w:t>:</w:t>
      </w:r>
    </w:p>
    <w:p w14:paraId="32F7F0C0" w14:textId="73B74556" w:rsidR="00177B66" w:rsidRPr="00FC5E40" w:rsidRDefault="00177B66" w:rsidP="00177B66">
      <w:pPr>
        <w:pStyle w:val="VSLevel5"/>
        <w:keepLines/>
        <w:spacing w:before="120"/>
        <w:contextualSpacing w:val="0"/>
        <w:jc w:val="both"/>
      </w:pPr>
      <w:r w:rsidRPr="00FC5E40">
        <w:t xml:space="preserve">Environmental Product Declarations (EPD): </w:t>
      </w:r>
      <w:r w:rsidR="00E60AED" w:rsidRPr="00FC5E40">
        <w:t xml:space="preserve">Submit </w:t>
      </w:r>
      <w:r w:rsidRPr="00FC5E40">
        <w:t>Product-specific Type III EPD conforming to ISO 14025</w:t>
      </w:r>
    </w:p>
    <w:p w14:paraId="25205DB7" w14:textId="5C0AFDF8" w:rsidR="00523681" w:rsidRPr="00FC5E40" w:rsidRDefault="004D4A13" w:rsidP="00523681">
      <w:pPr>
        <w:pStyle w:val="VSLevel5"/>
        <w:keepLines/>
        <w:spacing w:before="120"/>
        <w:contextualSpacing w:val="0"/>
        <w:jc w:val="both"/>
      </w:pPr>
      <w:r w:rsidRPr="00FC5E40">
        <w:t>Health Product Declarations (HPDs)</w:t>
      </w:r>
      <w:r w:rsidR="00177B66" w:rsidRPr="00FC5E40">
        <w:t xml:space="preserve">: </w:t>
      </w:r>
      <w:r w:rsidRPr="00FC5E40">
        <w:t xml:space="preserve">Submit </w:t>
      </w:r>
      <w:r w:rsidR="00177B66" w:rsidRPr="00FC5E40">
        <w:t xml:space="preserve">documentation demonstrating chemical inventory of materials to at least 0.1% (1000ppm) and conforming to: Health Product Declaration </w:t>
      </w:r>
      <w:r w:rsidRPr="00FC5E40">
        <w:t xml:space="preserve">Open </w:t>
      </w:r>
      <w:r w:rsidR="00177B66" w:rsidRPr="00FC5E40">
        <w:t>Standard</w:t>
      </w:r>
      <w:r w:rsidRPr="00FC5E40">
        <w:t xml:space="preserve"> v</w:t>
      </w:r>
      <w:r w:rsidR="00373770" w:rsidRPr="00FC5E40">
        <w:t>2.2</w:t>
      </w:r>
    </w:p>
    <w:p w14:paraId="1F897669" w14:textId="7BB53C20" w:rsidR="00BE6043" w:rsidRPr="00120E29" w:rsidRDefault="00E917EF" w:rsidP="00BE6043">
      <w:pPr>
        <w:pStyle w:val="VSLevel4"/>
        <w:keepLines/>
        <w:spacing w:before="120"/>
        <w:jc w:val="both"/>
      </w:pPr>
      <w:r w:rsidRPr="00120E29">
        <w:t xml:space="preserve">Sourcing of Raw Materials: </w:t>
      </w:r>
      <w:r w:rsidR="003743CA" w:rsidRPr="00120E29">
        <w:t>Submit Forest Stewardship Council (FSC) chain-of-custody certifications demonstrating that products are manufactured from certified wood</w:t>
      </w:r>
      <w:r w:rsidR="00B07BD3" w:rsidRPr="00120E29">
        <w:t xml:space="preserve"> sources</w:t>
      </w:r>
      <w:r w:rsidR="003743CA" w:rsidRPr="00120E29">
        <w:t xml:space="preserve"> </w:t>
      </w:r>
      <w:r w:rsidR="000A7E03" w:rsidRPr="00120E29">
        <w:t xml:space="preserve">that comply with </w:t>
      </w:r>
      <w:r w:rsidR="003743CA" w:rsidRPr="00120E29">
        <w:t>forest certification standards.</w:t>
      </w:r>
    </w:p>
    <w:p w14:paraId="6A35B6F6" w14:textId="31936E24" w:rsidR="00E917EF" w:rsidRPr="00FC5E40" w:rsidRDefault="00E917EF" w:rsidP="00E917EF">
      <w:pPr>
        <w:pStyle w:val="VSLevel4"/>
        <w:keepLines/>
        <w:spacing w:before="120"/>
        <w:jc w:val="both"/>
      </w:pPr>
      <w:r w:rsidRPr="00FC5E40">
        <w:t xml:space="preserve">Low-Emitting Materials: </w:t>
      </w:r>
    </w:p>
    <w:p w14:paraId="29B8EA1D" w14:textId="1F41619C" w:rsidR="00E917EF" w:rsidRPr="00FC5E40" w:rsidRDefault="00E917EF" w:rsidP="00E917EF">
      <w:pPr>
        <w:pStyle w:val="VSLevel5"/>
        <w:keepLines/>
        <w:spacing w:before="120"/>
        <w:contextualSpacing w:val="0"/>
        <w:jc w:val="both"/>
      </w:pPr>
      <w:r w:rsidRPr="00FC5E40">
        <w:t xml:space="preserve">Submit certifications indicating compliance with </w:t>
      </w:r>
      <w:r w:rsidR="0064720E" w:rsidRPr="00FC5E40">
        <w:t xml:space="preserve">general emissions evaluation per </w:t>
      </w:r>
      <w:r w:rsidR="00955936" w:rsidRPr="00FC5E40">
        <w:t xml:space="preserve">CDPH Standard Method v1.2 </w:t>
      </w:r>
      <w:r w:rsidR="00A107D3" w:rsidRPr="00FC5E40">
        <w:t xml:space="preserve">as specified in this Section. </w:t>
      </w:r>
    </w:p>
    <w:p w14:paraId="7E50E946" w14:textId="77777777" w:rsidR="00C649AA" w:rsidRDefault="007041F5" w:rsidP="006B73F5">
      <w:pPr>
        <w:pStyle w:val="VSLevel5"/>
        <w:keepLines/>
        <w:spacing w:before="120"/>
        <w:contextualSpacing w:val="0"/>
        <w:jc w:val="both"/>
      </w:pPr>
      <w:r w:rsidRPr="00FC5E40">
        <w:t xml:space="preserve">Submit </w:t>
      </w:r>
      <w:r w:rsidR="002C3438" w:rsidRPr="00FC5E40">
        <w:t xml:space="preserve">composite wood evaluation </w:t>
      </w:r>
      <w:r w:rsidR="00F0119F" w:rsidRPr="00FC5E40">
        <w:t xml:space="preserve">and </w:t>
      </w:r>
      <w:r w:rsidR="00934668" w:rsidRPr="00FC5E40">
        <w:t xml:space="preserve">certifications </w:t>
      </w:r>
      <w:r w:rsidR="007179E3" w:rsidRPr="00FC5E40">
        <w:t xml:space="preserve">for </w:t>
      </w:r>
      <w:r w:rsidR="00375794" w:rsidRPr="00FC5E40">
        <w:t>no-added formaldehyde (</w:t>
      </w:r>
      <w:r w:rsidR="007179E3" w:rsidRPr="00FC5E40">
        <w:t>NAF</w:t>
      </w:r>
      <w:r w:rsidR="00375794" w:rsidRPr="00FC5E40">
        <w:t>)</w:t>
      </w:r>
      <w:r w:rsidR="007179E3" w:rsidRPr="00FC5E40">
        <w:t xml:space="preserve"> or </w:t>
      </w:r>
      <w:r w:rsidR="00375794" w:rsidRPr="00FC5E40">
        <w:t>ultra-low emitting formaldehyde (</w:t>
      </w:r>
      <w:r w:rsidR="007179E3" w:rsidRPr="00FC5E40">
        <w:t>ULEF</w:t>
      </w:r>
      <w:r w:rsidR="00375794" w:rsidRPr="00FC5E40">
        <w:t xml:space="preserve">) </w:t>
      </w:r>
      <w:r w:rsidR="007179E3" w:rsidRPr="00FC5E40">
        <w:t xml:space="preserve">composite-wood products </w:t>
      </w:r>
      <w:r w:rsidR="006B73F5" w:rsidRPr="00FC5E40">
        <w:t xml:space="preserve">per </w:t>
      </w:r>
      <w:r w:rsidR="00375794" w:rsidRPr="00FC5E40">
        <w:t>California Air Resources Board</w:t>
      </w:r>
      <w:r w:rsidR="00F0119F" w:rsidRPr="00FC5E40">
        <w:t xml:space="preserve"> (CARB)</w:t>
      </w:r>
      <w:r w:rsidR="00375794" w:rsidRPr="00FC5E40">
        <w:t xml:space="preserve"> </w:t>
      </w:r>
      <w:r w:rsidR="006B73F5" w:rsidRPr="00FC5E40">
        <w:t xml:space="preserve">composite wood products </w:t>
      </w:r>
      <w:r w:rsidR="00375794" w:rsidRPr="00FC5E40">
        <w:t xml:space="preserve">Airborne Toxic </w:t>
      </w:r>
    </w:p>
    <w:p w14:paraId="349592D5" w14:textId="5AF1838F" w:rsidR="00CE782E" w:rsidRPr="00FC5E40" w:rsidRDefault="00375794" w:rsidP="006B73F5">
      <w:pPr>
        <w:pStyle w:val="VSLevel5"/>
        <w:keepLines/>
        <w:spacing w:before="120"/>
        <w:contextualSpacing w:val="0"/>
        <w:jc w:val="both"/>
      </w:pPr>
      <w:r w:rsidRPr="00FC5E40">
        <w:t>Control Measure</w:t>
      </w:r>
      <w:r w:rsidR="002C2D87" w:rsidRPr="00FC5E40">
        <w:t xml:space="preserve"> (ATCM)</w:t>
      </w:r>
    </w:p>
    <w:p w14:paraId="4DA6AB41" w14:textId="77777777" w:rsidR="00C649AA" w:rsidRDefault="00C649AA" w:rsidP="00C649AA">
      <w:pPr>
        <w:pStyle w:val="VSLevel3"/>
        <w:keepLines/>
        <w:numPr>
          <w:ilvl w:val="0"/>
          <w:numId w:val="0"/>
        </w:numPr>
        <w:ind w:left="864"/>
        <w:jc w:val="both"/>
      </w:pPr>
    </w:p>
    <w:p w14:paraId="678B32E9" w14:textId="7893801C" w:rsidR="00177B66" w:rsidRPr="00FC5E40" w:rsidRDefault="00177B66" w:rsidP="00177B66">
      <w:pPr>
        <w:pStyle w:val="VSLevel3"/>
        <w:keepLines/>
        <w:jc w:val="both"/>
      </w:pPr>
      <w:r w:rsidRPr="00FC5E40">
        <w:t>Shop Drawings:</w:t>
      </w:r>
      <w:r w:rsidR="00447EBC" w:rsidRPr="00FC5E40">
        <w:t xml:space="preserve"> </w:t>
      </w:r>
      <w:r w:rsidR="004864EA" w:rsidRPr="00FC5E40">
        <w:t xml:space="preserve">Show </w:t>
      </w:r>
      <w:r w:rsidR="00447EBC" w:rsidRPr="00FC5E40">
        <w:t xml:space="preserve">the following: </w:t>
      </w:r>
    </w:p>
    <w:p w14:paraId="694AFE63" w14:textId="684168E1" w:rsidR="0099609C" w:rsidRPr="00FC5E40" w:rsidRDefault="00F0119F" w:rsidP="00177B66">
      <w:pPr>
        <w:pStyle w:val="VSLevel4"/>
        <w:keepLines/>
        <w:spacing w:before="120"/>
        <w:jc w:val="both"/>
      </w:pPr>
      <w:r w:rsidRPr="00FC5E40">
        <w:t>Solid</w:t>
      </w:r>
      <w:r w:rsidR="004864EA" w:rsidRPr="00FC5E40">
        <w:t xml:space="preserve"> </w:t>
      </w:r>
      <w:r w:rsidR="00086D3E" w:rsidRPr="00FC5E40">
        <w:t>phenolic plank siding</w:t>
      </w:r>
      <w:r w:rsidR="0099609C" w:rsidRPr="00FC5E40">
        <w:t xml:space="preserve"> manufacturing and installation details</w:t>
      </w:r>
      <w:r w:rsidR="00CF65FD" w:rsidRPr="00FC5E40">
        <w:t>,</w:t>
      </w:r>
      <w:r w:rsidR="0099609C" w:rsidRPr="00FC5E40">
        <w:t xml:space="preserve"> </w:t>
      </w:r>
      <w:r w:rsidR="00CF65FD" w:rsidRPr="00FC5E40">
        <w:t>including edge conditions, joints, profiles, corners, anchorages, attachment assembly, trims, flashings, closures, and accessories.</w:t>
      </w:r>
    </w:p>
    <w:p w14:paraId="71C4D3CD" w14:textId="30617740" w:rsidR="00100517" w:rsidRPr="00FC5E40" w:rsidRDefault="00CF65FD" w:rsidP="009C7C1D">
      <w:pPr>
        <w:pStyle w:val="VSLevel3"/>
      </w:pPr>
      <w:r w:rsidRPr="00FC5E40">
        <w:t>Delegated</w:t>
      </w:r>
      <w:r w:rsidR="009415B9" w:rsidRPr="00FC5E40">
        <w:t>-Design</w:t>
      </w:r>
      <w:r w:rsidR="009C7C1D" w:rsidRPr="00FC5E40">
        <w:t xml:space="preserve"> Submittals</w:t>
      </w:r>
      <w:r w:rsidR="00100517" w:rsidRPr="00FC5E40">
        <w:t xml:space="preserve">: </w:t>
      </w:r>
      <w:r w:rsidR="00E7577C" w:rsidRPr="00FC5E40">
        <w:t xml:space="preserve">Submit Shop Drawings and submittals for solid phenolic </w:t>
      </w:r>
      <w:r w:rsidR="006B068D" w:rsidRPr="00FC5E40">
        <w:t xml:space="preserve">siding </w:t>
      </w:r>
      <w:r w:rsidR="00E7577C" w:rsidRPr="00FC5E40">
        <w:t xml:space="preserve">that have been signed and sealed by a Professional Engineer </w:t>
      </w:r>
      <w:r w:rsidR="00C567EB" w:rsidRPr="00FC5E40">
        <w:t xml:space="preserve">licensed in the jurisdiction of the Project, and who </w:t>
      </w:r>
      <w:r w:rsidR="00E13531" w:rsidRPr="00FC5E40">
        <w:t xml:space="preserve">is </w:t>
      </w:r>
      <w:r w:rsidR="00C567EB" w:rsidRPr="00FC5E40">
        <w:t xml:space="preserve">responsible for </w:t>
      </w:r>
      <w:r w:rsidR="00E7577C" w:rsidRPr="00FC5E40">
        <w:t xml:space="preserve">their preparation. </w:t>
      </w:r>
    </w:p>
    <w:p w14:paraId="6C7B24D5" w14:textId="5C1A44DD" w:rsidR="00177B66" w:rsidRPr="00FC5E40" w:rsidRDefault="0013415C" w:rsidP="0013415C">
      <w:pPr>
        <w:pStyle w:val="VSLevel3"/>
        <w:keepLines/>
        <w:spacing w:before="120"/>
        <w:jc w:val="both"/>
      </w:pPr>
      <w:r w:rsidRPr="00FC5E40">
        <w:t>Samples:</w:t>
      </w:r>
      <w:r w:rsidR="00177B66" w:rsidRPr="00FC5E40">
        <w:t xml:space="preserve"> </w:t>
      </w:r>
      <w:r w:rsidRPr="00FC5E40">
        <w:t xml:space="preserve">Submit samples minimum 305 mm (12 inches) in length by </w:t>
      </w:r>
      <w:r w:rsidR="00BB569B" w:rsidRPr="00FC5E40">
        <w:t xml:space="preserve">actual </w:t>
      </w:r>
      <w:r w:rsidR="006B068D" w:rsidRPr="00FC5E40">
        <w:t xml:space="preserve">plank </w:t>
      </w:r>
      <w:r w:rsidRPr="00FC5E40">
        <w:t xml:space="preserve">width for each exposed finish required. Include fasteners, closures, and other solid </w:t>
      </w:r>
      <w:r w:rsidR="00086D3E" w:rsidRPr="00FC5E40">
        <w:t>phenolic plank siding</w:t>
      </w:r>
      <w:r w:rsidRPr="00FC5E40">
        <w:t xml:space="preserve"> accessories. </w:t>
      </w:r>
    </w:p>
    <w:p w14:paraId="4B40EDD3" w14:textId="77777777" w:rsidR="00177B66" w:rsidRPr="00FC5E40" w:rsidRDefault="00177B66" w:rsidP="00177B66">
      <w:pPr>
        <w:pStyle w:val="VSLevel2"/>
        <w:jc w:val="both"/>
      </w:pPr>
      <w:r w:rsidRPr="00FC5E40">
        <w:lastRenderedPageBreak/>
        <w:t>INFORMATIONAL SUBMITTALS</w:t>
      </w:r>
    </w:p>
    <w:p w14:paraId="14F0879B" w14:textId="2ED7FC94" w:rsidR="00177B66" w:rsidRPr="00FC5E40" w:rsidRDefault="00177B66" w:rsidP="00177B66">
      <w:pPr>
        <w:pStyle w:val="VSLevel3"/>
        <w:keepLines/>
        <w:jc w:val="both"/>
      </w:pPr>
      <w:r w:rsidRPr="00FC5E40">
        <w:t xml:space="preserve">Sample Warranties: </w:t>
      </w:r>
      <w:r w:rsidR="00993D47" w:rsidRPr="00FC5E40">
        <w:t xml:space="preserve">Submit sample warranties for extended warranties indicated in this Section for </w:t>
      </w:r>
      <w:r w:rsidR="007C516D" w:rsidRPr="00FC5E40">
        <w:t>Architect</w:t>
      </w:r>
      <w:r w:rsidR="00993D47" w:rsidRPr="00FC5E40">
        <w:t>'s review.</w:t>
      </w:r>
    </w:p>
    <w:p w14:paraId="4E977257" w14:textId="3D9768C0" w:rsidR="00844811" w:rsidRPr="00FC5E40" w:rsidRDefault="00844811" w:rsidP="00177B66">
      <w:pPr>
        <w:pStyle w:val="VSLevel3"/>
        <w:keepLines/>
        <w:jc w:val="both"/>
      </w:pPr>
      <w:r w:rsidRPr="00FC5E40">
        <w:t xml:space="preserve">Test and Evaluation Reports: </w:t>
      </w:r>
      <w:r w:rsidR="001E7304" w:rsidRPr="00FC5E40">
        <w:t xml:space="preserve">Submit copies of test and evaluation reports prepared by independent testing agencies acceptable to authorities having jurisdiction attesting to the conformity of </w:t>
      </w:r>
      <w:r w:rsidR="00801A7D" w:rsidRPr="00FC5E40">
        <w:t>solid phenolic plank siding</w:t>
      </w:r>
      <w:r w:rsidR="001E7304" w:rsidRPr="00FC5E40">
        <w:t xml:space="preserve"> with fire performance requirements stipulated in this Section.</w:t>
      </w:r>
    </w:p>
    <w:p w14:paraId="749A517B" w14:textId="402EE619" w:rsidR="004E305F" w:rsidRPr="00120E29" w:rsidRDefault="004E305F" w:rsidP="00177B66">
      <w:pPr>
        <w:pStyle w:val="VSLevel3"/>
        <w:keepLines/>
        <w:jc w:val="both"/>
      </w:pPr>
      <w:r w:rsidRPr="00FC5E40">
        <w:t xml:space="preserve">Code Evaluation Reports: Submit ICC-ES or UES report validating conformity with appropriate chapters and clauses of </w:t>
      </w:r>
      <w:r w:rsidR="00042BD5">
        <w:t xml:space="preserve">the </w:t>
      </w:r>
      <w:r w:rsidRPr="00120E29">
        <w:t>International Building Code.</w:t>
      </w:r>
    </w:p>
    <w:p w14:paraId="1281F27E" w14:textId="105B5276" w:rsidR="006F06E9" w:rsidRPr="00FC5E40" w:rsidRDefault="006F06E9" w:rsidP="006F06E9">
      <w:pPr>
        <w:pStyle w:val="VSLevel3"/>
      </w:pPr>
      <w:r w:rsidRPr="00FC5E40">
        <w:t>Certificate</w:t>
      </w:r>
      <w:r w:rsidR="0028616F" w:rsidRPr="00FC5E40">
        <w:t>s</w:t>
      </w:r>
      <w:r w:rsidRPr="00FC5E40">
        <w:t xml:space="preserve">: </w:t>
      </w:r>
    </w:p>
    <w:p w14:paraId="2B336DDD" w14:textId="102D3496" w:rsidR="006F06E9" w:rsidRPr="00FC5E40" w:rsidRDefault="00992343" w:rsidP="0028616F">
      <w:pPr>
        <w:pStyle w:val="VSLevel4"/>
      </w:pPr>
      <w:r w:rsidRPr="00FC5E40">
        <w:t xml:space="preserve">Submit </w:t>
      </w:r>
      <w:r w:rsidR="006F06E9" w:rsidRPr="00FC5E40">
        <w:t xml:space="preserve">proof of manufacturer's ISO 9001 registration and compliance. </w:t>
      </w:r>
    </w:p>
    <w:p w14:paraId="5A481874" w14:textId="37DA0BDC" w:rsidR="006F06E9" w:rsidRPr="00FC5E40" w:rsidRDefault="00992343" w:rsidP="0028616F">
      <w:pPr>
        <w:pStyle w:val="VSLevel4"/>
      </w:pPr>
      <w:r w:rsidRPr="00FC5E40">
        <w:t xml:space="preserve">Submit </w:t>
      </w:r>
      <w:r w:rsidR="006F06E9" w:rsidRPr="00FC5E40">
        <w:t>proof of manufacturer's ISO 14001 registration and compliance.</w:t>
      </w:r>
    </w:p>
    <w:p w14:paraId="6A8EF184" w14:textId="77777777" w:rsidR="00177B66" w:rsidRPr="00FC5E40" w:rsidRDefault="00177B66" w:rsidP="00177B66">
      <w:pPr>
        <w:pStyle w:val="VSLevel2"/>
        <w:jc w:val="both"/>
      </w:pPr>
      <w:r w:rsidRPr="00FC5E40">
        <w:t>CLOSEOUT SUBMITTALS</w:t>
      </w:r>
    </w:p>
    <w:p w14:paraId="08D4353D" w14:textId="00D13BDE" w:rsidR="00177B66" w:rsidRPr="00FC5E40" w:rsidRDefault="00177B66" w:rsidP="00177B66">
      <w:pPr>
        <w:pStyle w:val="VSLevel3"/>
        <w:keepLines/>
        <w:jc w:val="both"/>
      </w:pPr>
      <w:r w:rsidRPr="00FC5E40">
        <w:t xml:space="preserve">Maintenance Data: </w:t>
      </w:r>
      <w:r w:rsidR="00982DF8" w:rsidRPr="00FC5E40">
        <w:t xml:space="preserve">Submit solid </w:t>
      </w:r>
      <w:r w:rsidR="00086D3E" w:rsidRPr="00FC5E40">
        <w:t>phenolic plank siding</w:t>
      </w:r>
      <w:r w:rsidR="00982DF8" w:rsidRPr="00FC5E40">
        <w:t xml:space="preserve"> maintenance data for inclusion in building's operation and maintenance manuals.</w:t>
      </w:r>
    </w:p>
    <w:p w14:paraId="500B284C" w14:textId="721B7289" w:rsidR="00177B66" w:rsidRPr="00FC5E40" w:rsidRDefault="00177B66" w:rsidP="00177B66">
      <w:pPr>
        <w:pStyle w:val="VSLevel2"/>
        <w:jc w:val="both"/>
      </w:pPr>
      <w:r w:rsidRPr="00FC5E40">
        <w:t>QUALITY ASSURANCE</w:t>
      </w:r>
    </w:p>
    <w:p w14:paraId="47B2A0D5" w14:textId="77A1E430" w:rsidR="00C800CE" w:rsidRPr="00FC5E40" w:rsidRDefault="00C800CE" w:rsidP="00C800CE">
      <w:pPr>
        <w:pStyle w:val="VSLevel3"/>
      </w:pPr>
      <w:r w:rsidRPr="00FC5E40">
        <w:t xml:space="preserve">Manufacturer Qualifications: </w:t>
      </w:r>
      <w:r w:rsidR="00512509" w:rsidRPr="00FC5E40">
        <w:t xml:space="preserve">Provide Products from a manufacturer with minimum </w:t>
      </w:r>
      <w:r w:rsidR="00B24BBA">
        <w:t>1</w:t>
      </w:r>
      <w:r w:rsidR="00B71E86" w:rsidRPr="00FC5E40">
        <w:t>0</w:t>
      </w:r>
      <w:r w:rsidR="00512509" w:rsidRPr="00FC5E40">
        <w:t xml:space="preserve"> years of experience and capable of providing solid </w:t>
      </w:r>
      <w:r w:rsidR="00086D3E" w:rsidRPr="00FC5E40">
        <w:t>phenolic plank siding</w:t>
      </w:r>
      <w:r w:rsidR="00512509" w:rsidRPr="00FC5E40">
        <w:t xml:space="preserve"> systems that meet or exceed performance requirements indicated in this Section. </w:t>
      </w:r>
    </w:p>
    <w:p w14:paraId="162A159B" w14:textId="70780FA9" w:rsidR="006C0D8F" w:rsidRPr="00FC5E40" w:rsidRDefault="00EE085D" w:rsidP="006C0D8F">
      <w:pPr>
        <w:pStyle w:val="VSLevel4"/>
        <w:keepLines/>
        <w:spacing w:before="120"/>
        <w:jc w:val="both"/>
      </w:pPr>
      <w:r w:rsidRPr="00FC5E40">
        <w:t>Manufacturer must be an ISO 9001</w:t>
      </w:r>
      <w:r w:rsidR="00F11FF4" w:rsidRPr="00FC5E40">
        <w:t xml:space="preserve"> and ISO 14001</w:t>
      </w:r>
      <w:r w:rsidRPr="00FC5E40">
        <w:t xml:space="preserve"> registered company. </w:t>
      </w:r>
    </w:p>
    <w:p w14:paraId="01D70DB4" w14:textId="16BC3B02" w:rsidR="00455013" w:rsidRPr="00FC5E40" w:rsidRDefault="00177B66" w:rsidP="00455013">
      <w:pPr>
        <w:pStyle w:val="VSLevel3"/>
        <w:keepLines/>
        <w:jc w:val="both"/>
      </w:pPr>
      <w:r w:rsidRPr="00FC5E40">
        <w:t>Installer Qualifications:</w:t>
      </w:r>
      <w:r w:rsidR="00867DF1" w:rsidRPr="00FC5E40">
        <w:t xml:space="preserve"> </w:t>
      </w:r>
      <w:r w:rsidR="00345DB9" w:rsidRPr="00FC5E40">
        <w:t>Provide competent installers</w:t>
      </w:r>
      <w:r w:rsidR="00B24BBA">
        <w:t xml:space="preserve"> </w:t>
      </w:r>
      <w:r w:rsidR="00867DF1" w:rsidRPr="00B24BBA">
        <w:t xml:space="preserve">who are trained and approved by </w:t>
      </w:r>
      <w:r w:rsidR="00B24BBA" w:rsidRPr="00B24BBA">
        <w:t>manufacturer and</w:t>
      </w:r>
      <w:r w:rsidR="00867DF1" w:rsidRPr="00FC5E40">
        <w:t xml:space="preserve"> have </w:t>
      </w:r>
      <w:r w:rsidR="00345DB9" w:rsidRPr="00FC5E40">
        <w:t>a minimum of five years' experience in the application of the Products, systems, and assemblies indicated</w:t>
      </w:r>
      <w:r w:rsidR="00867DF1" w:rsidRPr="00FC5E40">
        <w:t xml:space="preserve"> in this Section. </w:t>
      </w:r>
    </w:p>
    <w:p w14:paraId="354A892A" w14:textId="41E49A1F" w:rsidR="00177B66" w:rsidRPr="00FC5E40" w:rsidRDefault="00177B66" w:rsidP="00177B66">
      <w:pPr>
        <w:pStyle w:val="VSLevel3"/>
        <w:keepLines/>
        <w:jc w:val="both"/>
      </w:pPr>
      <w:r w:rsidRPr="00FC5E40">
        <w:t xml:space="preserve">Mock-ups: </w:t>
      </w:r>
      <w:r w:rsidR="0074333B" w:rsidRPr="00FC5E40">
        <w:t xml:space="preserve">Construct mock-ups at Project site to validate decisions made </w:t>
      </w:r>
      <w:r w:rsidR="00F017C0" w:rsidRPr="00FC5E40">
        <w:t xml:space="preserve">through </w:t>
      </w:r>
      <w:r w:rsidR="0074333B" w:rsidRPr="00FC5E40">
        <w:t xml:space="preserve">submittals, </w:t>
      </w:r>
      <w:r w:rsidR="00F017C0" w:rsidRPr="00FC5E40">
        <w:t xml:space="preserve">to </w:t>
      </w:r>
      <w:r w:rsidR="0074333B" w:rsidRPr="00FC5E40">
        <w:t xml:space="preserve">show aesthetic </w:t>
      </w:r>
      <w:r w:rsidR="00F017C0" w:rsidRPr="00FC5E40">
        <w:t>qualities</w:t>
      </w:r>
      <w:r w:rsidR="0074333B" w:rsidRPr="00FC5E40">
        <w:t xml:space="preserve">, and </w:t>
      </w:r>
      <w:r w:rsidR="00F017C0" w:rsidRPr="00FC5E40">
        <w:t xml:space="preserve">to </w:t>
      </w:r>
      <w:r w:rsidR="0074333B" w:rsidRPr="00FC5E40">
        <w:t xml:space="preserve">establish </w:t>
      </w:r>
      <w:r w:rsidR="00F017C0" w:rsidRPr="00FC5E40">
        <w:t xml:space="preserve">benchmarks for quality </w:t>
      </w:r>
      <w:r w:rsidR="000B0250" w:rsidRPr="00FC5E40">
        <w:t xml:space="preserve">of </w:t>
      </w:r>
      <w:r w:rsidR="0074333B" w:rsidRPr="00FC5E40">
        <w:t>fabrication and installation.</w:t>
      </w:r>
    </w:p>
    <w:p w14:paraId="1BD32A57" w14:textId="03E0EE18" w:rsidR="00177B66" w:rsidRPr="00FC5E40" w:rsidRDefault="004D1681" w:rsidP="00177B66">
      <w:pPr>
        <w:pStyle w:val="VSLevel4"/>
        <w:keepLines/>
        <w:spacing w:before="120"/>
        <w:jc w:val="both"/>
      </w:pPr>
      <w:r w:rsidRPr="00FC5E40">
        <w:t xml:space="preserve">Construct </w:t>
      </w:r>
      <w:r w:rsidR="00177B66" w:rsidRPr="00FC5E40">
        <w:t xml:space="preserve">mockup of typical solid </w:t>
      </w:r>
      <w:r w:rsidR="00086D3E" w:rsidRPr="00FC5E40">
        <w:t>phenolic plank siding</w:t>
      </w:r>
      <w:r w:rsidR="00177B66" w:rsidRPr="00FC5E40">
        <w:t xml:space="preserve"> assembly including </w:t>
      </w:r>
      <w:bookmarkStart w:id="5" w:name="_BR4_01_0_1"/>
      <w:r w:rsidR="00177B66" w:rsidRPr="00FC5E40">
        <w:t>corner,</w:t>
      </w:r>
      <w:bookmarkEnd w:id="5"/>
      <w:r w:rsidR="00177B66" w:rsidRPr="00FC5E40">
        <w:t xml:space="preserve"> </w:t>
      </w:r>
      <w:bookmarkStart w:id="6" w:name="_BR4_01_1_1"/>
      <w:r w:rsidR="00177B66" w:rsidRPr="00FC5E40">
        <w:t>soffits,</w:t>
      </w:r>
      <w:bookmarkEnd w:id="6"/>
      <w:r w:rsidR="00177B66" w:rsidRPr="00FC5E40">
        <w:t xml:space="preserve"> supports, attachments, and accessories</w:t>
      </w:r>
      <w:r w:rsidR="00227D72" w:rsidRPr="00FC5E40">
        <w:t xml:space="preserve"> </w:t>
      </w:r>
      <w:r w:rsidR="00227D72" w:rsidRPr="00B24BBA">
        <w:t>as indicated on Drawings</w:t>
      </w:r>
    </w:p>
    <w:p w14:paraId="020F0823" w14:textId="6635FA55" w:rsidR="0088396C" w:rsidRPr="00B24BBA" w:rsidRDefault="0088396C" w:rsidP="00177B66">
      <w:pPr>
        <w:pStyle w:val="VSLevel4"/>
        <w:keepLines/>
        <w:spacing w:before="120"/>
        <w:jc w:val="both"/>
      </w:pPr>
      <w:r w:rsidRPr="00FC5E40">
        <w:t>Mock-up at time of Substantial Performance of the Work:</w:t>
      </w:r>
      <w:r w:rsidR="00B24BBA">
        <w:t xml:space="preserve"> </w:t>
      </w:r>
      <w:r w:rsidRPr="00B24BBA">
        <w:t>May be incorporated in the completed Work if intact and undamaged.</w:t>
      </w:r>
    </w:p>
    <w:p w14:paraId="5B5B8921" w14:textId="43DB98A0" w:rsidR="00177B66" w:rsidRPr="00FC5E40" w:rsidRDefault="00177B66" w:rsidP="00177B66">
      <w:pPr>
        <w:pStyle w:val="VSLevel2"/>
        <w:jc w:val="both"/>
      </w:pPr>
      <w:r w:rsidRPr="00FC5E40">
        <w:t>DELIVERY, STORAGE, AND HANDLING</w:t>
      </w:r>
    </w:p>
    <w:p w14:paraId="5A7AFF99" w14:textId="25DACC38" w:rsidR="004D4084" w:rsidRPr="00FC5E40" w:rsidRDefault="004D4084" w:rsidP="004D4084">
      <w:pPr>
        <w:pStyle w:val="VSLevel3"/>
      </w:pPr>
      <w:r w:rsidRPr="00FC5E40">
        <w:t xml:space="preserve">Conform to manufacturer’s written instructions for delivery, </w:t>
      </w:r>
      <w:r w:rsidR="00A50B88" w:rsidRPr="00FC5E40">
        <w:t>storage,</w:t>
      </w:r>
      <w:r w:rsidRPr="00FC5E40">
        <w:t xml:space="preserve"> and handling. </w:t>
      </w:r>
    </w:p>
    <w:p w14:paraId="61A89C24" w14:textId="6B5DA26C" w:rsidR="00177B66" w:rsidRPr="00FC5E40" w:rsidRDefault="00177B66" w:rsidP="00177B66">
      <w:pPr>
        <w:pStyle w:val="VSLevel3"/>
        <w:keepLines/>
        <w:jc w:val="both"/>
      </w:pPr>
      <w:r w:rsidRPr="00FC5E40">
        <w:t xml:space="preserve">Deliver </w:t>
      </w:r>
      <w:r w:rsidR="00801A7D" w:rsidRPr="00FC5E40">
        <w:t xml:space="preserve">solid phenolic plank siding </w:t>
      </w:r>
      <w:r w:rsidR="00660B4E" w:rsidRPr="00FC5E40">
        <w:t xml:space="preserve">and accessories </w:t>
      </w:r>
      <w:r w:rsidR="00390EBE" w:rsidRPr="00FC5E40">
        <w:t>un</w:t>
      </w:r>
      <w:r w:rsidRPr="00FC5E40">
        <w:t xml:space="preserve">damaged </w:t>
      </w:r>
      <w:r w:rsidR="00390EBE" w:rsidRPr="00FC5E40">
        <w:t>and un</w:t>
      </w:r>
      <w:r w:rsidRPr="00FC5E40">
        <w:t xml:space="preserve">deformed. </w:t>
      </w:r>
      <w:r w:rsidR="00390EBE" w:rsidRPr="00FC5E40">
        <w:t xml:space="preserve">Provide protection to </w:t>
      </w:r>
      <w:r w:rsidR="00801A7D" w:rsidRPr="00FC5E40">
        <w:t xml:space="preserve">solid phenolic plank siding </w:t>
      </w:r>
      <w:r w:rsidRPr="00FC5E40">
        <w:t>during transportation and handling.</w:t>
      </w:r>
    </w:p>
    <w:p w14:paraId="1C7AF329" w14:textId="022D0266" w:rsidR="00177B66" w:rsidRPr="00FC5E40" w:rsidRDefault="0061478A" w:rsidP="00177B66">
      <w:pPr>
        <w:pStyle w:val="VSLevel3"/>
        <w:keepLines/>
        <w:jc w:val="both"/>
      </w:pPr>
      <w:r w:rsidRPr="00FC5E40">
        <w:lastRenderedPageBreak/>
        <w:t xml:space="preserve">Unload, store, and erect </w:t>
      </w:r>
      <w:r w:rsidR="00801A7D" w:rsidRPr="00FC5E40">
        <w:t xml:space="preserve">solid phenolic plank siding </w:t>
      </w:r>
      <w:r w:rsidRPr="00FC5E40">
        <w:t>such way that are not bent, warped, twisted, or suffer other damage.</w:t>
      </w:r>
    </w:p>
    <w:p w14:paraId="1CCCEE64" w14:textId="07E0A3F7" w:rsidR="004A03B1" w:rsidRPr="00FC5E40" w:rsidRDefault="007455D1" w:rsidP="00177B66">
      <w:pPr>
        <w:pStyle w:val="VSLevel3"/>
        <w:keepLines/>
        <w:jc w:val="both"/>
      </w:pPr>
      <w:r w:rsidRPr="00FC5E40">
        <w:t xml:space="preserve">Store </w:t>
      </w:r>
      <w:r w:rsidR="00801A7D" w:rsidRPr="00FC5E40">
        <w:t xml:space="preserve">solid phenolic plank siding </w:t>
      </w:r>
      <w:r w:rsidR="00177B66" w:rsidRPr="00FC5E40">
        <w:t xml:space="preserve">horizontally on platforms or pallets, covered with </w:t>
      </w:r>
      <w:r w:rsidRPr="00FC5E40">
        <w:t xml:space="preserve">appropriate </w:t>
      </w:r>
      <w:r w:rsidR="00177B66" w:rsidRPr="00FC5E40">
        <w:t xml:space="preserve">weathertight and ventilated covering. </w:t>
      </w:r>
      <w:r w:rsidR="004A03B1" w:rsidRPr="00FC5E40">
        <w:t xml:space="preserve">Provide protective polyethylene sheet between pallet and the first </w:t>
      </w:r>
      <w:r w:rsidR="006B068D" w:rsidRPr="00FC5E40">
        <w:t>planks</w:t>
      </w:r>
      <w:r w:rsidR="004A03B1" w:rsidRPr="00FC5E40">
        <w:t>, as well as on top of stack.</w:t>
      </w:r>
    </w:p>
    <w:p w14:paraId="6ECDA7C0" w14:textId="4FFEF89F" w:rsidR="00456832" w:rsidRPr="00FC5E40" w:rsidRDefault="00456832" w:rsidP="00177B66">
      <w:pPr>
        <w:pStyle w:val="VSLevel3"/>
        <w:keepLines/>
        <w:jc w:val="both"/>
      </w:pPr>
      <w:r w:rsidRPr="00FC5E40">
        <w:t xml:space="preserve">Provide steel or nylon straps to secure </w:t>
      </w:r>
      <w:r w:rsidR="00904AAB" w:rsidRPr="00FC5E40">
        <w:t xml:space="preserve">planks </w:t>
      </w:r>
      <w:r w:rsidRPr="00FC5E40">
        <w:t>to pallets to prevent them from moving. Protect edges and corners.</w:t>
      </w:r>
    </w:p>
    <w:p w14:paraId="33CF3CD1" w14:textId="41E47E84" w:rsidR="00177B66" w:rsidRPr="00FC5E40" w:rsidRDefault="001316E7" w:rsidP="00177B66">
      <w:pPr>
        <w:pStyle w:val="VSLevel3"/>
        <w:keepLines/>
        <w:jc w:val="both"/>
      </w:pPr>
      <w:r w:rsidRPr="00FC5E40">
        <w:t xml:space="preserve">Store </w:t>
      </w:r>
      <w:r w:rsidR="00801A7D" w:rsidRPr="00FC5E40">
        <w:t>solid phenolic plank siding</w:t>
      </w:r>
      <w:r w:rsidRPr="00FC5E40">
        <w:t xml:space="preserve"> in a dry location with positive slope for water drainage. Do not store </w:t>
      </w:r>
      <w:r w:rsidR="00801A7D" w:rsidRPr="00FC5E40">
        <w:t xml:space="preserve">solid phenolic plank siding </w:t>
      </w:r>
      <w:r w:rsidRPr="00FC5E40">
        <w:t xml:space="preserve">in contact with other materials that may </w:t>
      </w:r>
      <w:r w:rsidR="00A50B88" w:rsidRPr="00FC5E40">
        <w:t>discolor</w:t>
      </w:r>
      <w:r w:rsidR="009F3B57" w:rsidRPr="00FC5E40">
        <w:t>,</w:t>
      </w:r>
      <w:r w:rsidRPr="00FC5E40">
        <w:t xml:space="preserve"> dent, or otherwise affect them.</w:t>
      </w:r>
    </w:p>
    <w:p w14:paraId="7A96E07E" w14:textId="77777777" w:rsidR="00177B66" w:rsidRPr="00FC5E40" w:rsidRDefault="00177B66" w:rsidP="00177B66">
      <w:pPr>
        <w:pStyle w:val="VSLevel2"/>
        <w:jc w:val="both"/>
      </w:pPr>
      <w:r w:rsidRPr="00FC5E40">
        <w:t>FIELD CONDITIONS</w:t>
      </w:r>
    </w:p>
    <w:p w14:paraId="092F3026" w14:textId="2C5FD6D2" w:rsidR="00177B66" w:rsidRPr="00FC5E40" w:rsidRDefault="00AE386D" w:rsidP="00177B66">
      <w:pPr>
        <w:pStyle w:val="VSLevel3"/>
        <w:keepLines/>
        <w:jc w:val="both"/>
      </w:pPr>
      <w:r w:rsidRPr="00FC5E40">
        <w:t>Weather</w:t>
      </w:r>
      <w:r w:rsidR="00D648A0" w:rsidRPr="00FC5E40">
        <w:t xml:space="preserve"> Conditions</w:t>
      </w:r>
      <w:r w:rsidRPr="00FC5E40">
        <w:t xml:space="preserve">: Begin installation only when current and anticipated weather conditions allow for proper assembly of </w:t>
      </w:r>
      <w:r w:rsidR="00801A7D" w:rsidRPr="00FC5E40">
        <w:t>solid phenolic plank siding</w:t>
      </w:r>
      <w:r w:rsidRPr="00FC5E40">
        <w:t xml:space="preserve"> in accordance with manufacturers' written instructions and warranty requirements.</w:t>
      </w:r>
    </w:p>
    <w:p w14:paraId="5BA48317" w14:textId="2970009B" w:rsidR="00A80ABA" w:rsidRPr="00FC5E40" w:rsidRDefault="00177B66" w:rsidP="00E406CA">
      <w:pPr>
        <w:pStyle w:val="VSLevel2"/>
        <w:jc w:val="both"/>
      </w:pPr>
      <w:r w:rsidRPr="00FC5E40">
        <w:t>WARRANTY</w:t>
      </w:r>
    </w:p>
    <w:p w14:paraId="6C046329" w14:textId="73C10B54" w:rsidR="001E28E9" w:rsidRPr="00FC5E40" w:rsidRDefault="00177B66" w:rsidP="009368F0">
      <w:pPr>
        <w:pStyle w:val="VSLevel3"/>
        <w:keepLines/>
        <w:jc w:val="both"/>
      </w:pPr>
      <w:r w:rsidRPr="00FC5E40">
        <w:t xml:space="preserve">Extended Warranty: </w:t>
      </w:r>
      <w:r w:rsidR="009C459C" w:rsidRPr="00FC5E40">
        <w:t xml:space="preserve">Submit, for Owner's acceptance, manufacturer's standard warranty certificate, in which manufacturer undertakes to repair or replace components of solid </w:t>
      </w:r>
      <w:r w:rsidR="00086D3E" w:rsidRPr="00FC5E40">
        <w:t>phenolic plank siding</w:t>
      </w:r>
      <w:r w:rsidR="009C459C" w:rsidRPr="00FC5E40">
        <w:t xml:space="preserve"> systems that exhibit material defects within warranty period. </w:t>
      </w:r>
      <w:r w:rsidR="0019762E" w:rsidRPr="00FC5E40">
        <w:t>Defects include, but are not limited to, spontaneous splitting, splintering, rot, or delamination caused by material or manufacturing flaws.</w:t>
      </w:r>
    </w:p>
    <w:p w14:paraId="1A94ED57" w14:textId="3AB6DC43" w:rsidR="0019762E" w:rsidRPr="00FC5E40" w:rsidRDefault="0019762E" w:rsidP="009368F0">
      <w:pPr>
        <w:pStyle w:val="VSLevel3"/>
        <w:keepLines/>
        <w:jc w:val="both"/>
      </w:pPr>
      <w:r w:rsidRPr="00FC5E40">
        <w:t>Manufacturer's warranty is in addition to, and does not supersede, any other rights that Owner may have under Contract Documents.</w:t>
      </w:r>
    </w:p>
    <w:p w14:paraId="1134B578" w14:textId="4FDC9BF0" w:rsidR="00177B66" w:rsidRPr="00FC5E40" w:rsidRDefault="00177B66" w:rsidP="00F164AC">
      <w:pPr>
        <w:pStyle w:val="VSLevel3"/>
      </w:pPr>
      <w:r w:rsidRPr="00FC5E40">
        <w:t xml:space="preserve">Warranty Period: Ten years from date of </w:t>
      </w:r>
      <w:r w:rsidR="00DD22CC" w:rsidRPr="00FC5E40">
        <w:t xml:space="preserve">completion of solid </w:t>
      </w:r>
      <w:r w:rsidR="00086D3E" w:rsidRPr="00FC5E40">
        <w:t>phenolic plank siding</w:t>
      </w:r>
      <w:r w:rsidR="00DD22CC" w:rsidRPr="00FC5E40">
        <w:t xml:space="preserve"> installation. </w:t>
      </w:r>
    </w:p>
    <w:p w14:paraId="79467ED0" w14:textId="54467E51" w:rsidR="00177B66" w:rsidRPr="00FC5E40" w:rsidRDefault="00177B66" w:rsidP="00177B66">
      <w:pPr>
        <w:pStyle w:val="VSLevel1"/>
        <w:jc w:val="both"/>
      </w:pPr>
      <w:r w:rsidRPr="00FC5E40">
        <w:t>PRODUCTS</w:t>
      </w:r>
    </w:p>
    <w:p w14:paraId="2F68C97C" w14:textId="7D1C2C4B" w:rsidR="00B15D93" w:rsidRPr="00FC5E40" w:rsidRDefault="00B15D93" w:rsidP="00B15D93">
      <w:pPr>
        <w:pStyle w:val="VSLevel2"/>
      </w:pPr>
      <w:r w:rsidRPr="00FC5E40">
        <w:t>MANUFACTURERS</w:t>
      </w:r>
    </w:p>
    <w:p w14:paraId="3EC75D8C" w14:textId="6A3770FE" w:rsidR="000A33F6" w:rsidRPr="00FC5E40" w:rsidRDefault="00BD6220" w:rsidP="000A33F6">
      <w:pPr>
        <w:pStyle w:val="VSLevel3"/>
      </w:pPr>
      <w:r w:rsidRPr="00FC5E40">
        <w:t xml:space="preserve">Basis-of-Design: </w:t>
      </w:r>
      <w:r w:rsidR="000A33F6" w:rsidRPr="00FC5E40">
        <w:t>Materials specified in this Section are based on “</w:t>
      </w:r>
      <w:r w:rsidR="00417DCE" w:rsidRPr="00FC5E40">
        <w:t>E</w:t>
      </w:r>
      <w:r w:rsidR="00CA3533">
        <w:t>asy</w:t>
      </w:r>
      <w:r w:rsidR="00417DCE" w:rsidRPr="00FC5E40">
        <w:t>MEG F1</w:t>
      </w:r>
      <w:r w:rsidR="000A33F6" w:rsidRPr="00FC5E40">
        <w:t>”</w:t>
      </w:r>
      <w:r w:rsidR="004D6ED7">
        <w:t xml:space="preserve"> Closed Joint Horizontal and Vertical</w:t>
      </w:r>
      <w:r w:rsidR="000A33F6" w:rsidRPr="00FC5E40">
        <w:t xml:space="preserve"> as </w:t>
      </w:r>
      <w:r w:rsidR="004D6ED7">
        <w:t>manufactured</w:t>
      </w:r>
      <w:r w:rsidR="000A33F6" w:rsidRPr="00FC5E40">
        <w:t xml:space="preserve"> by </w:t>
      </w:r>
      <w:r w:rsidR="003902BF" w:rsidRPr="00FC5E40">
        <w:t xml:space="preserve">ABET </w:t>
      </w:r>
      <w:r w:rsidR="00F130E7">
        <w:t>USA INC N48W37031 E. Wisconsin Ave PO Box 88 Oconomowoc, WI 53066</w:t>
      </w:r>
      <w:r w:rsidR="004D6ED7">
        <w:t xml:space="preserve"> </w:t>
      </w:r>
      <w:r w:rsidR="003902BF" w:rsidRPr="00FC5E40">
        <w:t>;Tel: 1-800-223-2238; web: https://abetlaminati.com</w:t>
      </w:r>
    </w:p>
    <w:p w14:paraId="2C39BC0D" w14:textId="4935A5D1" w:rsidR="000A33F6" w:rsidRPr="00C649AA" w:rsidRDefault="000A33F6" w:rsidP="00F130E7">
      <w:pPr>
        <w:pStyle w:val="VSLevel3"/>
        <w:keepLines/>
        <w:jc w:val="both"/>
      </w:pPr>
      <w:r w:rsidRPr="00C649AA">
        <w:t>Substitution Limitations: No further substitutions are acceptable.</w:t>
      </w:r>
    </w:p>
    <w:p w14:paraId="367C2499" w14:textId="77777777" w:rsidR="00C8500E" w:rsidRPr="00FC5E40" w:rsidRDefault="00C8500E" w:rsidP="00C8500E">
      <w:pPr>
        <w:pStyle w:val="VSLevel2"/>
      </w:pPr>
      <w:r w:rsidRPr="00FC5E40">
        <w:t>REGULATORY REQUIREMENTS</w:t>
      </w:r>
    </w:p>
    <w:p w14:paraId="219FFE13" w14:textId="5A01709B" w:rsidR="00C8500E" w:rsidRPr="00FC5E40" w:rsidRDefault="00CB433E" w:rsidP="00C8500E">
      <w:pPr>
        <w:pStyle w:val="VSLevel3"/>
      </w:pPr>
      <w:r w:rsidRPr="00FC5E40">
        <w:t xml:space="preserve">System Fire Propagation Characteristics: Solid phenolic wall panel system must be tested </w:t>
      </w:r>
      <w:r w:rsidR="00A50B88" w:rsidRPr="00FC5E40">
        <w:t>to and</w:t>
      </w:r>
      <w:r w:rsidRPr="00FC5E40">
        <w:t xml:space="preserve"> pass the requirements of NFPA 285.</w:t>
      </w:r>
    </w:p>
    <w:p w14:paraId="11E2F346" w14:textId="77777777" w:rsidR="00C8500E" w:rsidRPr="00FC5E40" w:rsidRDefault="00C8500E" w:rsidP="00C8500E">
      <w:pPr>
        <w:pStyle w:val="VSLevel4"/>
      </w:pPr>
      <w:r w:rsidRPr="00FC5E40">
        <w:lastRenderedPageBreak/>
        <w:t>Flaming on, or in wall assembly: not more than 2.75 m above opening.</w:t>
      </w:r>
    </w:p>
    <w:p w14:paraId="4A9B8C23" w14:textId="77777777" w:rsidR="00C8500E" w:rsidRPr="00FC5E40" w:rsidRDefault="00C8500E" w:rsidP="00C8500E">
      <w:pPr>
        <w:pStyle w:val="VSLevel4"/>
      </w:pPr>
      <w:r w:rsidRPr="00FC5E40">
        <w:t>Maximum heat flux during flame exposure on wall assembly:   not more than 14.5 kW/m2 when measured at 3.5 m above opening.</w:t>
      </w:r>
    </w:p>
    <w:p w14:paraId="2C6FE8DB" w14:textId="77777777" w:rsidR="00AB144B" w:rsidRPr="00FC5E40" w:rsidRDefault="00AB144B" w:rsidP="00AB144B">
      <w:pPr>
        <w:pStyle w:val="VSLevel3"/>
      </w:pPr>
      <w:r w:rsidRPr="00FC5E40">
        <w:t xml:space="preserve">Surface Burning Characteristics: in accordance with ASTM E84 with the following results:  </w:t>
      </w:r>
    </w:p>
    <w:p w14:paraId="646FA17E" w14:textId="77777777" w:rsidR="00AB144B" w:rsidRPr="00FC5E40" w:rsidRDefault="00AB144B" w:rsidP="00AB144B">
      <w:pPr>
        <w:pStyle w:val="VSLevel4"/>
      </w:pPr>
      <w:r w:rsidRPr="00FC5E40">
        <w:t xml:space="preserve">Flame Spread Index (FSI): 10 or less.   </w:t>
      </w:r>
    </w:p>
    <w:p w14:paraId="41E7C484" w14:textId="77777777" w:rsidR="00AB144B" w:rsidRPr="00FC5E40" w:rsidRDefault="00AB144B" w:rsidP="00AB144B">
      <w:pPr>
        <w:pStyle w:val="VSLevel4"/>
      </w:pPr>
      <w:r w:rsidRPr="00FC5E40">
        <w:t xml:space="preserve">Smoke Developed Index (SDI): 70 or less. </w:t>
      </w:r>
    </w:p>
    <w:p w14:paraId="44B260B0" w14:textId="7E19E15E" w:rsidR="00177B66" w:rsidRPr="00FC5E40" w:rsidRDefault="004B2051" w:rsidP="00AB144B">
      <w:pPr>
        <w:pStyle w:val="VSLevel2"/>
      </w:pPr>
      <w:r w:rsidRPr="00FC5E40">
        <w:t>DESIGN/</w:t>
      </w:r>
      <w:r w:rsidR="00177B66" w:rsidRPr="00FC5E40">
        <w:t>PERFORMANCE REQUIREMENTS</w:t>
      </w:r>
    </w:p>
    <w:p w14:paraId="2FB37EC0" w14:textId="3B4730F9" w:rsidR="001F71BC" w:rsidRPr="00FC5E40" w:rsidRDefault="00220A9C" w:rsidP="00515ED5">
      <w:pPr>
        <w:pStyle w:val="VSLevel3"/>
        <w:keepLines/>
        <w:jc w:val="both"/>
      </w:pPr>
      <w:r w:rsidRPr="00FC5E40">
        <w:t xml:space="preserve">Engineering Design: Employ the services of a Professional Engineer licensed to practice in the jurisdiction of the Project, </w:t>
      </w:r>
      <w:r w:rsidR="00C52437" w:rsidRPr="00FC5E40">
        <w:t xml:space="preserve">and </w:t>
      </w:r>
      <w:r w:rsidRPr="00FC5E40">
        <w:t xml:space="preserve">carrying professional liability insurance, </w:t>
      </w:r>
      <w:r w:rsidR="00C52437" w:rsidRPr="00FC5E40">
        <w:t xml:space="preserve">to </w:t>
      </w:r>
      <w:r w:rsidRPr="00FC5E40">
        <w:t>design and certif</w:t>
      </w:r>
      <w:r w:rsidR="00C52437" w:rsidRPr="00FC5E40">
        <w:t>y</w:t>
      </w:r>
      <w:r w:rsidRPr="00FC5E40">
        <w:t xml:space="preserve"> solid phenolic </w:t>
      </w:r>
      <w:r w:rsidR="00904AAB" w:rsidRPr="00FC5E40">
        <w:t xml:space="preserve">siding </w:t>
      </w:r>
      <w:r w:rsidRPr="00FC5E40">
        <w:t xml:space="preserve">assemblies, including </w:t>
      </w:r>
      <w:r w:rsidR="00C52437" w:rsidRPr="00FC5E40">
        <w:t xml:space="preserve">their </w:t>
      </w:r>
      <w:r w:rsidRPr="00FC5E40">
        <w:t xml:space="preserve">attachment to </w:t>
      </w:r>
      <w:r w:rsidR="005C36FB" w:rsidRPr="00FC5E40">
        <w:t xml:space="preserve">the </w:t>
      </w:r>
      <w:r w:rsidRPr="00FC5E40">
        <w:t>building</w:t>
      </w:r>
      <w:r w:rsidR="00C52437" w:rsidRPr="00FC5E40">
        <w:t>’s</w:t>
      </w:r>
      <w:r w:rsidRPr="00FC5E40">
        <w:t xml:space="preserve"> </w:t>
      </w:r>
      <w:r w:rsidR="005C36FB" w:rsidRPr="00FC5E40">
        <w:t>framing systems</w:t>
      </w:r>
      <w:r w:rsidRPr="00FC5E40">
        <w:t>.</w:t>
      </w:r>
    </w:p>
    <w:p w14:paraId="1CE4D7E8" w14:textId="77777777" w:rsidR="006F01B7" w:rsidRPr="00FC5E40" w:rsidRDefault="006F01B7" w:rsidP="006F01B7">
      <w:pPr>
        <w:pStyle w:val="VSLevel3"/>
        <w:keepLines/>
        <w:numPr>
          <w:ilvl w:val="2"/>
          <w:numId w:val="35"/>
        </w:numPr>
        <w:jc w:val="both"/>
      </w:pPr>
      <w:r w:rsidRPr="00FC5E40">
        <w:t xml:space="preserve">Structural Performance: Provide solid phenolic panel systems capable of withstanding the effects of the live and dead loads in accordance with requirements of ASTM E330: </w:t>
      </w:r>
    </w:p>
    <w:p w14:paraId="123BA8A4" w14:textId="77777777" w:rsidR="006F01B7" w:rsidRPr="00FC5E40" w:rsidRDefault="006F01B7" w:rsidP="006F01B7">
      <w:pPr>
        <w:pStyle w:val="VSLevel4"/>
      </w:pPr>
      <w:r w:rsidRPr="00FC5E40">
        <w:t xml:space="preserve">Wind Loads: As indicated on Drawings, but not more than 62 psf (2.96 kPa) allowable transverse load. </w:t>
      </w:r>
    </w:p>
    <w:p w14:paraId="15C14863" w14:textId="2866E434" w:rsidR="006F01B7" w:rsidRPr="00FC5E40" w:rsidRDefault="006F01B7" w:rsidP="006F01B7">
      <w:pPr>
        <w:pStyle w:val="VSLevel4"/>
      </w:pPr>
      <w:r w:rsidRPr="00FC5E40">
        <w:t xml:space="preserve">Deflection Limits: no greater than </w:t>
      </w:r>
      <w:r w:rsidRPr="0002690C">
        <w:t>1/180</w:t>
      </w:r>
      <w:r w:rsidRPr="00FC5E40">
        <w:t xml:space="preserve"> of the span.</w:t>
      </w:r>
    </w:p>
    <w:p w14:paraId="14DE0EBE" w14:textId="56BF13AB" w:rsidR="00CB5F41" w:rsidRPr="00FC5E40" w:rsidRDefault="00177B66" w:rsidP="00BF11C1">
      <w:pPr>
        <w:pStyle w:val="VSLevel3"/>
      </w:pPr>
      <w:r w:rsidRPr="00FC5E40">
        <w:t xml:space="preserve">Design system as a </w:t>
      </w:r>
      <w:r w:rsidR="0006511E" w:rsidRPr="00FC5E40">
        <w:t>drained / back-ventilated rainscreen cladding</w:t>
      </w:r>
      <w:r w:rsidRPr="00FC5E40">
        <w:t xml:space="preserve">. Provide minimum 25 mm (1 inch) air space behind </w:t>
      </w:r>
      <w:r w:rsidR="00904AAB" w:rsidRPr="00FC5E40">
        <w:t xml:space="preserve">siding </w:t>
      </w:r>
      <w:r w:rsidRPr="00FC5E40">
        <w:t xml:space="preserve">unless otherwise </w:t>
      </w:r>
      <w:r w:rsidR="00A63E13" w:rsidRPr="00FC5E40">
        <w:t>indicated</w:t>
      </w:r>
      <w:r w:rsidRPr="00FC5E40">
        <w:t xml:space="preserve">. </w:t>
      </w:r>
      <w:r w:rsidR="00CB5F41" w:rsidRPr="00FC5E40">
        <w:t xml:space="preserve"> </w:t>
      </w:r>
    </w:p>
    <w:p w14:paraId="5E61F15D" w14:textId="763B8649" w:rsidR="00F35850" w:rsidRPr="00FC5E40" w:rsidRDefault="00F35850" w:rsidP="00580BB8">
      <w:pPr>
        <w:pStyle w:val="VSLevel3"/>
      </w:pPr>
      <w:r w:rsidRPr="00FC5E40">
        <w:t xml:space="preserve">Design drainage system to allow free flow of water from </w:t>
      </w:r>
      <w:r w:rsidR="00F52516" w:rsidRPr="00FC5E40">
        <w:t xml:space="preserve">wall’s interior </w:t>
      </w:r>
      <w:r w:rsidRPr="00FC5E40">
        <w:t xml:space="preserve">to </w:t>
      </w:r>
      <w:r w:rsidR="00F52516" w:rsidRPr="00FC5E40">
        <w:t>the exterior</w:t>
      </w:r>
      <w:r w:rsidRPr="00FC5E40">
        <w:t xml:space="preserve">. </w:t>
      </w:r>
      <w:r w:rsidR="00F246FE" w:rsidRPr="00FC5E40">
        <w:t xml:space="preserve">Provide flashings and accessories to prevent moisture from entering the wall or to divert it to the exterior. </w:t>
      </w:r>
      <w:r w:rsidR="00F52516" w:rsidRPr="00FC5E40">
        <w:t xml:space="preserve">Ensure drained </w:t>
      </w:r>
      <w:r w:rsidRPr="00FC5E40">
        <w:t xml:space="preserve">water does not </w:t>
      </w:r>
      <w:r w:rsidR="00A50B88" w:rsidRPr="00FC5E40">
        <w:t>discolor</w:t>
      </w:r>
      <w:r w:rsidR="009F3B57" w:rsidRPr="00FC5E40">
        <w:t xml:space="preserve"> </w:t>
      </w:r>
      <w:r w:rsidRPr="00FC5E40">
        <w:t>architectural finishes, pool in puddles, or create icicles.</w:t>
      </w:r>
    </w:p>
    <w:p w14:paraId="012F0996" w14:textId="3D73D156" w:rsidR="00177B66" w:rsidRPr="00FC5E40" w:rsidRDefault="00177B66" w:rsidP="00177B66">
      <w:pPr>
        <w:pStyle w:val="VSLevel3"/>
        <w:keepLines/>
        <w:jc w:val="both"/>
      </w:pPr>
      <w:r w:rsidRPr="00FC5E40">
        <w:t xml:space="preserve">Thermal Movements: Allow for thermal movements from ambient and surface temperature changes </w:t>
      </w:r>
      <w:r w:rsidR="00670CFF" w:rsidRPr="00FC5E40">
        <w:t xml:space="preserve">to prevent </w:t>
      </w:r>
      <w:r w:rsidRPr="00FC5E40">
        <w:t xml:space="preserve">buckling, opening of joints, overstressing of components, failure of connections, and other detrimental effects. </w:t>
      </w:r>
    </w:p>
    <w:p w14:paraId="42386F66" w14:textId="7E91397E" w:rsidR="00177B66" w:rsidRPr="00FC5E40" w:rsidRDefault="00177B66" w:rsidP="00177B66">
      <w:pPr>
        <w:pStyle w:val="VSLevel2"/>
        <w:jc w:val="both"/>
      </w:pPr>
      <w:r w:rsidRPr="00FC5E40">
        <w:t>SUSTAINABILITY CHARACTERISTICS</w:t>
      </w:r>
    </w:p>
    <w:p w14:paraId="64C107BE" w14:textId="7B625F88" w:rsidR="00177B66" w:rsidRPr="00FC5E40" w:rsidRDefault="00177B66" w:rsidP="006274FA">
      <w:pPr>
        <w:pStyle w:val="VSLevel3"/>
      </w:pPr>
      <w:r w:rsidRPr="00FC5E40">
        <w:t xml:space="preserve">General Emissions Evaluation: </w:t>
      </w:r>
      <w:r w:rsidR="007E6EFE" w:rsidRPr="00FC5E40">
        <w:t xml:space="preserve">solid phenolic plank siding </w:t>
      </w:r>
      <w:r w:rsidR="00813F3E" w:rsidRPr="00FC5E40">
        <w:t>must be tested and proven to be compliant using the applicable exposure scenario per CDPH Standard Method v1.2–2017</w:t>
      </w:r>
      <w:r w:rsidR="001C07E5" w:rsidRPr="00FC5E40">
        <w:t>.</w:t>
      </w:r>
    </w:p>
    <w:p w14:paraId="6C407909" w14:textId="2D9FA525" w:rsidR="0099179C" w:rsidRPr="00FC5E40" w:rsidRDefault="005D1DF0" w:rsidP="0099179C">
      <w:pPr>
        <w:pStyle w:val="VSLevel3"/>
      </w:pPr>
      <w:r w:rsidRPr="00FC5E40">
        <w:t xml:space="preserve">Composite Wood Evaluation: </w:t>
      </w:r>
      <w:r w:rsidR="0066641F" w:rsidRPr="00FC5E40">
        <w:t xml:space="preserve">Composite wood, as defined by CARB ATCM, must demonstrate low formaldehyde emissions consistent with </w:t>
      </w:r>
      <w:r w:rsidR="00885A53" w:rsidRPr="00FC5E40">
        <w:t xml:space="preserve">certification </w:t>
      </w:r>
      <w:r w:rsidR="0066641F" w:rsidRPr="00FC5E40">
        <w:t>requirements for ULEF or NAF resins.</w:t>
      </w:r>
    </w:p>
    <w:p w14:paraId="247D0C51" w14:textId="2700128C" w:rsidR="006274FA" w:rsidRPr="004D6ED7" w:rsidRDefault="00463EC1" w:rsidP="00F130E7">
      <w:pPr>
        <w:pStyle w:val="VSLevel3"/>
      </w:pPr>
      <w:r w:rsidRPr="004D6ED7">
        <w:t xml:space="preserve">Wood components used </w:t>
      </w:r>
      <w:r w:rsidR="0099179C" w:rsidRPr="004D6ED7">
        <w:t xml:space="preserve">in </w:t>
      </w:r>
      <w:r w:rsidR="00086D3E" w:rsidRPr="004D6ED7">
        <w:t>phenolic plank siding</w:t>
      </w:r>
      <w:r w:rsidR="00D75231" w:rsidRPr="004D6ED7">
        <w:t xml:space="preserve"> </w:t>
      </w:r>
      <w:r w:rsidR="00B33111" w:rsidRPr="004D6ED7">
        <w:t>assembly</w:t>
      </w:r>
      <w:r w:rsidR="00D75231" w:rsidRPr="004D6ED7">
        <w:t xml:space="preserve"> must be </w:t>
      </w:r>
      <w:r w:rsidR="004E5B70" w:rsidRPr="004D6ED7">
        <w:t>FSC</w:t>
      </w:r>
      <w:r w:rsidR="00D75231" w:rsidRPr="004D6ED7">
        <w:t>-certified</w:t>
      </w:r>
      <w:r w:rsidR="00D95D66" w:rsidRPr="004D6ED7">
        <w:t>.</w:t>
      </w:r>
    </w:p>
    <w:p w14:paraId="45711235" w14:textId="4EF43C6C" w:rsidR="00177B66" w:rsidRPr="00FC5E40" w:rsidRDefault="00177B66" w:rsidP="00177B66">
      <w:pPr>
        <w:pStyle w:val="VSLevel2"/>
        <w:jc w:val="both"/>
      </w:pPr>
      <w:r w:rsidRPr="00FC5E40">
        <w:lastRenderedPageBreak/>
        <w:t xml:space="preserve">SOLID </w:t>
      </w:r>
      <w:r w:rsidR="00086D3E" w:rsidRPr="00FC5E40">
        <w:t>PHENOLIC PLANK SIDING</w:t>
      </w:r>
      <w:r w:rsidR="00F52E14" w:rsidRPr="00FC5E40">
        <w:t xml:space="preserve"> </w:t>
      </w:r>
      <w:r w:rsidRPr="00FC5E40">
        <w:t>S</w:t>
      </w:r>
      <w:r w:rsidR="00F52E14" w:rsidRPr="00FC5E40">
        <w:t>YSTEM</w:t>
      </w:r>
      <w:r w:rsidRPr="00FC5E40">
        <w:t xml:space="preserve"> (PNL-#) </w:t>
      </w:r>
    </w:p>
    <w:p w14:paraId="48DAD392" w14:textId="010B9D2B" w:rsidR="0063325A" w:rsidRPr="00FC5E40" w:rsidRDefault="00BE5299" w:rsidP="0063325A">
      <w:pPr>
        <w:pStyle w:val="VSLevel3"/>
        <w:keepLines/>
        <w:jc w:val="both"/>
      </w:pPr>
      <w:r w:rsidRPr="00FC5E40">
        <w:t xml:space="preserve">Provide </w:t>
      </w:r>
      <w:r w:rsidR="009D460B" w:rsidRPr="00FC5E40">
        <w:t xml:space="preserve">exterior-grade </w:t>
      </w:r>
      <w:r w:rsidR="006F3A75" w:rsidRPr="00FC5E40">
        <w:t xml:space="preserve">compact </w:t>
      </w:r>
      <w:r w:rsidRPr="00FC5E40">
        <w:t xml:space="preserve">solid phenolic </w:t>
      </w:r>
      <w:r w:rsidR="00904AAB" w:rsidRPr="00FC5E40">
        <w:t xml:space="preserve">siding planks </w:t>
      </w:r>
      <w:r w:rsidR="00CB087B" w:rsidRPr="00FC5E40">
        <w:t xml:space="preserve">conforming to </w:t>
      </w:r>
      <w:r w:rsidRPr="00FC5E40">
        <w:t xml:space="preserve">BS EN 438-6 </w:t>
      </w:r>
      <w:r w:rsidR="008F6706" w:rsidRPr="00FC5E40">
        <w:t xml:space="preserve">and NEMA LD3 (Grade CGS) </w:t>
      </w:r>
      <w:r w:rsidR="00694B97" w:rsidRPr="00FC5E40">
        <w:t>consisting of a core layer fabricated from sheets of kraft paper impregnated with phenolic resins</w:t>
      </w:r>
      <w:r w:rsidR="00F07141" w:rsidRPr="00FC5E40">
        <w:t xml:space="preserve">, </w:t>
      </w:r>
      <w:r w:rsidR="00381FEC" w:rsidRPr="00FC5E40">
        <w:t xml:space="preserve">and </w:t>
      </w:r>
      <w:r w:rsidR="009D3A16" w:rsidRPr="00FC5E40">
        <w:t>with the following</w:t>
      </w:r>
      <w:r w:rsidR="00EC7C5E" w:rsidRPr="00FC5E40">
        <w:t xml:space="preserve"> minimum</w:t>
      </w:r>
      <w:r w:rsidR="009D3A16" w:rsidRPr="00FC5E40">
        <w:t xml:space="preserve"> characteristics: </w:t>
      </w:r>
      <w:r w:rsidRPr="00FC5E40">
        <w:t xml:space="preserve"> </w:t>
      </w:r>
    </w:p>
    <w:p w14:paraId="7A1606E2" w14:textId="2D4F303E" w:rsidR="00407DE5" w:rsidRPr="00FC5E40" w:rsidRDefault="00407DE5" w:rsidP="00407DE5">
      <w:pPr>
        <w:pStyle w:val="VSLevel4"/>
      </w:pPr>
      <w:r w:rsidRPr="00FC5E40">
        <w:t xml:space="preserve">Accelerated Weathering Test: to ASTM G155; minimum </w:t>
      </w:r>
      <w:r w:rsidR="009E6F96">
        <w:t>4,500</w:t>
      </w:r>
      <w:r w:rsidRPr="00FC5E40">
        <w:t xml:space="preserve"> hours exposure with no cracking, checking, crazing or other factors that may affect performance after exposure. </w:t>
      </w:r>
    </w:p>
    <w:p w14:paraId="3A13124C" w14:textId="77777777" w:rsidR="00407DE5" w:rsidRPr="00FC5E40" w:rsidRDefault="00407DE5" w:rsidP="00407DE5">
      <w:pPr>
        <w:pStyle w:val="VSLevel4"/>
      </w:pPr>
      <w:r w:rsidRPr="00FC5E40">
        <w:t>Freeze-thaw testing: To ICC-ES AC92; Pass 10 freeze-thaw cycles cycling between 120 deg F to -20 deg F (49 deg C to -29 deg C)</w:t>
      </w:r>
    </w:p>
    <w:p w14:paraId="08B1D3BE" w14:textId="77777777" w:rsidR="00407DE5" w:rsidRPr="00FC5E40" w:rsidRDefault="00407DE5" w:rsidP="00407DE5">
      <w:pPr>
        <w:pStyle w:val="VSLevel4"/>
      </w:pPr>
      <w:r w:rsidRPr="00FC5E40">
        <w:t xml:space="preserve">Bond Strength: to ICC-ES AC92 ASTM C297; average tensile stress of minimum 10 psi (69 kPa) for all specimens. </w:t>
      </w:r>
    </w:p>
    <w:p w14:paraId="2914C33E" w14:textId="51724507" w:rsidR="00407DE5" w:rsidRPr="00FC5E40" w:rsidRDefault="00407DE5" w:rsidP="00407DE5">
      <w:pPr>
        <w:pStyle w:val="VSLevel4"/>
      </w:pPr>
      <w:r w:rsidRPr="00FC5E40">
        <w:t>Flexural Strength: to ICC-ES A</w:t>
      </w:r>
      <w:r w:rsidR="005A1E3C">
        <w:t>C</w:t>
      </w:r>
      <w:r w:rsidRPr="00FC5E40">
        <w:t>92 and ASTM D1037. Average flexural strengths of freeze-thaw and wet specimens must minimum 60% of the average strength of dry-control specimens to pass.</w:t>
      </w:r>
    </w:p>
    <w:p w14:paraId="1C92E33D" w14:textId="77B39F98" w:rsidR="00407DE5" w:rsidRPr="00FC5E40" w:rsidRDefault="00407DE5" w:rsidP="00407DE5">
      <w:pPr>
        <w:pStyle w:val="VSLevel4"/>
      </w:pPr>
      <w:r w:rsidRPr="00FC5E40">
        <w:t>Salt Spray Resistance: to ICC-ES A</w:t>
      </w:r>
      <w:r w:rsidR="005A1E3C">
        <w:t>C</w:t>
      </w:r>
      <w:r w:rsidRPr="00FC5E40">
        <w:t xml:space="preserve">92 and ASTM B117; no deleterious effects such as cracking, checking, crazing, erosion, </w:t>
      </w:r>
      <w:r w:rsidR="00A50B88" w:rsidRPr="00FC5E40">
        <w:t>delamination,</w:t>
      </w:r>
      <w:r w:rsidRPr="00FC5E40">
        <w:t xml:space="preserve"> or any other distress that might affect performance as an exterior wall covering after 300 hours of exposure to salt solution.</w:t>
      </w:r>
    </w:p>
    <w:p w14:paraId="4A245A1A" w14:textId="0E718212" w:rsidR="00407DE5" w:rsidRPr="00FC5E40" w:rsidRDefault="00407DE5" w:rsidP="00407DE5">
      <w:pPr>
        <w:pStyle w:val="VSLevel4"/>
      </w:pPr>
      <w:r w:rsidRPr="00FC5E40">
        <w:t>Water Resistance: to ICC-ES AC92 and ASTM D2247; no deleterious effects such</w:t>
      </w:r>
      <w:r w:rsidRPr="00FC5E40">
        <w:br/>
        <w:t xml:space="preserve">as cracking, checking, crazing, erosion, </w:t>
      </w:r>
      <w:r w:rsidR="00D842A7" w:rsidRPr="00FC5E40">
        <w:t>delamination,</w:t>
      </w:r>
      <w:r w:rsidRPr="00FC5E40">
        <w:t xml:space="preserve"> or any other distress that might affect performance as an exterior wall covering after 14 days of exposure to water.</w:t>
      </w:r>
    </w:p>
    <w:p w14:paraId="6FA16119" w14:textId="6269D6D7" w:rsidR="00407DE5" w:rsidRPr="00FC5E40" w:rsidRDefault="00407DE5" w:rsidP="00407DE5">
      <w:pPr>
        <w:pStyle w:val="VSLevel4"/>
      </w:pPr>
      <w:r w:rsidRPr="00FC5E40">
        <w:t xml:space="preserve">Fastener Pull-Through: to ICC-ES AC92 and ASTM D1037; average load of not less than 1442 </w:t>
      </w:r>
      <w:r w:rsidR="00D842A7" w:rsidRPr="00FC5E40">
        <w:t>lbs.</w:t>
      </w:r>
      <w:r w:rsidRPr="00FC5E40">
        <w:t xml:space="preserve"> (6.4 kN). </w:t>
      </w:r>
    </w:p>
    <w:p w14:paraId="5C45A138" w14:textId="4F32DD1A" w:rsidR="00177B66" w:rsidRPr="00FC5E40" w:rsidRDefault="00904AAB" w:rsidP="00803206">
      <w:pPr>
        <w:pStyle w:val="VSLevel3"/>
      </w:pPr>
      <w:r w:rsidRPr="00FC5E40">
        <w:t xml:space="preserve">Plank </w:t>
      </w:r>
      <w:r w:rsidR="00177B66" w:rsidRPr="00FC5E40">
        <w:t>Nominal Thickness</w:t>
      </w:r>
      <w:r w:rsidR="00177B66" w:rsidRPr="00090A47">
        <w:t xml:space="preserve">: </w:t>
      </w:r>
      <w:r w:rsidR="00721FE3" w:rsidRPr="00090A47">
        <w:t>8 mm (5/16 inch)</w:t>
      </w:r>
    </w:p>
    <w:p w14:paraId="0594E619" w14:textId="7CAE1428" w:rsidR="00FF2741" w:rsidRPr="00FC5E40" w:rsidRDefault="00A67B13" w:rsidP="00017852">
      <w:pPr>
        <w:pStyle w:val="VSLevel3"/>
      </w:pPr>
      <w:r w:rsidRPr="00FC5E40">
        <w:t>Attachment system: Manufacturer’s standard attachment system suitable for</w:t>
      </w:r>
      <w:r w:rsidR="00F639FC">
        <w:t xml:space="preserve"> EasyMEG</w:t>
      </w:r>
      <w:r w:rsidRPr="00FC5E40">
        <w:t xml:space="preserve"> </w:t>
      </w:r>
      <w:r w:rsidR="00F639FC" w:rsidRPr="00F639FC">
        <w:t>Closed Joint</w:t>
      </w:r>
      <w:r w:rsidR="005F62E6">
        <w:t xml:space="preserve"> Horizontal or Vertical</w:t>
      </w:r>
      <w:r w:rsidR="00F639FC" w:rsidRPr="00F639FC">
        <w:t xml:space="preserve"> </w:t>
      </w:r>
      <w:r w:rsidR="00672B70" w:rsidRPr="00F639FC">
        <w:t xml:space="preserve">siding configurations. </w:t>
      </w:r>
    </w:p>
    <w:p w14:paraId="4DD2D82E" w14:textId="0F1CE2A1" w:rsidR="00177B66" w:rsidRPr="006C0C5D" w:rsidRDefault="006B068D" w:rsidP="00803206">
      <w:pPr>
        <w:pStyle w:val="VSLevel3"/>
      </w:pPr>
      <w:r w:rsidRPr="00FC5E40">
        <w:t xml:space="preserve">Plank </w:t>
      </w:r>
      <w:r w:rsidR="00177B66" w:rsidRPr="00FC5E40">
        <w:t xml:space="preserve">Dimensions: </w:t>
      </w:r>
      <w:r w:rsidR="00407DE5" w:rsidRPr="006C0C5D">
        <w:t>1</w:t>
      </w:r>
      <w:r w:rsidR="006C0C5D" w:rsidRPr="006C0C5D">
        <w:t>20</w:t>
      </w:r>
      <w:r w:rsidR="00407DE5" w:rsidRPr="006C0C5D">
        <w:t xml:space="preserve"> inches x </w:t>
      </w:r>
      <w:r w:rsidR="00AE4CFE" w:rsidRPr="006C0C5D">
        <w:t>8.1</w:t>
      </w:r>
      <w:r w:rsidR="006C0C5D" w:rsidRPr="006C0C5D">
        <w:t>8</w:t>
      </w:r>
      <w:r w:rsidR="00AE4CFE" w:rsidRPr="006C0C5D">
        <w:t xml:space="preserve"> inches (</w:t>
      </w:r>
      <w:r w:rsidR="00D42C86" w:rsidRPr="006C0C5D">
        <w:t>30</w:t>
      </w:r>
      <w:r w:rsidR="006C0C5D" w:rsidRPr="006C0C5D">
        <w:t>50</w:t>
      </w:r>
      <w:r w:rsidR="00D42C86" w:rsidRPr="006C0C5D">
        <w:t xml:space="preserve"> mm </w:t>
      </w:r>
      <w:r w:rsidR="00551647" w:rsidRPr="006C0C5D">
        <w:t>x</w:t>
      </w:r>
      <w:r w:rsidR="00D42C86" w:rsidRPr="006C0C5D">
        <w:t xml:space="preserve"> 208 mm</w:t>
      </w:r>
      <w:r w:rsidR="00AE4CFE" w:rsidRPr="006C0C5D">
        <w:t>)</w:t>
      </w:r>
      <w:r w:rsidR="00551647" w:rsidRPr="006C0C5D">
        <w:t xml:space="preserve"> </w:t>
      </w:r>
      <w:r w:rsidR="00AE4CFE" w:rsidRPr="006C0C5D">
        <w:t>1</w:t>
      </w:r>
      <w:r w:rsidR="006C0C5D" w:rsidRPr="006C0C5D">
        <w:t>20</w:t>
      </w:r>
      <w:r w:rsidR="00AE4CFE" w:rsidRPr="006C0C5D">
        <w:t xml:space="preserve"> inches x </w:t>
      </w:r>
      <w:r w:rsidR="00377396" w:rsidRPr="006C0C5D">
        <w:t xml:space="preserve">7.8 </w:t>
      </w:r>
      <w:r w:rsidR="00AE4CFE" w:rsidRPr="006C0C5D">
        <w:t>inches (</w:t>
      </w:r>
      <w:r w:rsidRPr="006C0C5D">
        <w:t>30</w:t>
      </w:r>
      <w:r w:rsidR="006C0C5D" w:rsidRPr="006C0C5D">
        <w:t>50</w:t>
      </w:r>
      <w:r w:rsidRPr="006C0C5D">
        <w:t xml:space="preserve"> mm x 200 mm</w:t>
      </w:r>
      <w:r w:rsidR="006C0C5D" w:rsidRPr="006C0C5D">
        <w:t xml:space="preserve"> face</w:t>
      </w:r>
      <w:r w:rsidR="00AE4CFE" w:rsidRPr="006C0C5D">
        <w:t>)</w:t>
      </w:r>
      <w:r w:rsidR="00551647" w:rsidRPr="006C0C5D">
        <w:t xml:space="preserve"> </w:t>
      </w:r>
      <w:r w:rsidR="006C0C5D" w:rsidRPr="006C0C5D">
        <w:t xml:space="preserve">Or </w:t>
      </w:r>
      <w:r w:rsidR="00177B66" w:rsidRPr="006C0C5D">
        <w:t>As indicated on Drawings.</w:t>
      </w:r>
    </w:p>
    <w:p w14:paraId="383630AD" w14:textId="6D8F2BB7" w:rsidR="00AA69E9" w:rsidRPr="00FC5E40" w:rsidRDefault="002D28CD" w:rsidP="009E46C3">
      <w:pPr>
        <w:pStyle w:val="VSLevel3"/>
      </w:pPr>
      <w:r w:rsidRPr="00FC5E40">
        <w:t xml:space="preserve">Finish: Manufacturer’s standard UV-resistant </w:t>
      </w:r>
      <w:r w:rsidRPr="005F62E6">
        <w:t>single sided decorative</w:t>
      </w:r>
      <w:r w:rsidR="005F62E6">
        <w:t>. Consultant to select from Abet Laminati’s Standard collection in a SEI (satin) finish</w:t>
      </w:r>
      <w:r w:rsidR="006C0C5D">
        <w:t xml:space="preserve"> produced with FSC papers</w:t>
      </w:r>
    </w:p>
    <w:p w14:paraId="73F04035" w14:textId="07FA9334" w:rsidR="007D65CD" w:rsidRPr="005F62E6" w:rsidRDefault="00D842A7" w:rsidP="005F62E6">
      <w:pPr>
        <w:pStyle w:val="VSLevel3"/>
      </w:pPr>
      <w:r w:rsidRPr="00FC5E40">
        <w:t>Colors</w:t>
      </w:r>
      <w:r w:rsidR="001B15EF" w:rsidRPr="00FC5E40">
        <w:t xml:space="preserve"> and patterns</w:t>
      </w:r>
      <w:r w:rsidR="00177B66" w:rsidRPr="00FC5E40">
        <w:t>:</w:t>
      </w:r>
      <w:r w:rsidR="001B15EF" w:rsidRPr="00FC5E40">
        <w:t xml:space="preserve"> </w:t>
      </w:r>
      <w:r w:rsidR="00ED441E" w:rsidRPr="00FC5E40">
        <w:t xml:space="preserve">Allow </w:t>
      </w:r>
      <w:r w:rsidR="007C516D" w:rsidRPr="00FC5E40">
        <w:t>Architect</w:t>
      </w:r>
      <w:r w:rsidR="00ED441E" w:rsidRPr="00FC5E40">
        <w:t xml:space="preserve"> to select </w:t>
      </w:r>
      <w:r w:rsidRPr="00FC5E40">
        <w:t>colors</w:t>
      </w:r>
      <w:r w:rsidR="00ED441E" w:rsidRPr="00FC5E40">
        <w:t xml:space="preserve"> and patterns from the following collections</w:t>
      </w:r>
      <w:r w:rsidR="00CB51A1" w:rsidRPr="00FC5E40">
        <w:t xml:space="preserve"> </w:t>
      </w:r>
      <w:r w:rsidR="005F62E6" w:rsidRPr="005F62E6">
        <w:t>Abet Laminati’s MEG and EasyMEG collection.</w:t>
      </w:r>
    </w:p>
    <w:p w14:paraId="6C07FB5C" w14:textId="56F03CF8" w:rsidR="00177B66" w:rsidRPr="00FC5E40" w:rsidRDefault="009D3A16" w:rsidP="00177B66">
      <w:pPr>
        <w:pStyle w:val="VSLevel2"/>
        <w:jc w:val="both"/>
      </w:pPr>
      <w:r w:rsidRPr="00FC5E40">
        <w:t xml:space="preserve">AUXILIARY </w:t>
      </w:r>
      <w:r w:rsidR="00177B66" w:rsidRPr="00FC5E40">
        <w:t>MATERIALS</w:t>
      </w:r>
    </w:p>
    <w:p w14:paraId="4B237C5F" w14:textId="3A7C5C07" w:rsidR="005A75DA" w:rsidRPr="00FC5E40" w:rsidRDefault="00146ED3" w:rsidP="009D3A16">
      <w:pPr>
        <w:pStyle w:val="VSLevel3"/>
        <w:keepLines/>
        <w:jc w:val="both"/>
      </w:pPr>
      <w:r w:rsidRPr="00FC5E40">
        <w:t>Substructure:</w:t>
      </w:r>
      <w:r w:rsidR="002D268C" w:rsidRPr="00FC5E40">
        <w:t xml:space="preserve"> manufacturer’s standard clip system fabricated from </w:t>
      </w:r>
      <w:r w:rsidRPr="00FC5E40">
        <w:t xml:space="preserve">aluminum extrusions </w:t>
      </w:r>
      <w:r w:rsidR="005A75DA" w:rsidRPr="00FC5E40">
        <w:t xml:space="preserve">as specified </w:t>
      </w:r>
      <w:r w:rsidR="002D268C" w:rsidRPr="00FC5E40">
        <w:t xml:space="preserve">below and </w:t>
      </w:r>
      <w:r w:rsidR="00F03E98" w:rsidRPr="00FC5E40">
        <w:t>capable of providing joint aesthetic indicated in this Section</w:t>
      </w:r>
      <w:r w:rsidRPr="00FC5E40">
        <w:t xml:space="preserve">. </w:t>
      </w:r>
    </w:p>
    <w:p w14:paraId="48663EDF" w14:textId="77777777" w:rsidR="00AF47B9" w:rsidRPr="00FC5E40" w:rsidRDefault="00AF47B9" w:rsidP="00AF47B9">
      <w:pPr>
        <w:pStyle w:val="VSLevel4"/>
      </w:pPr>
      <w:r w:rsidRPr="00FC5E40">
        <w:t xml:space="preserve">Aluminum extrusions: Aluminum alloy to 6063-T5 or 6063-T6 J-channels and hat-channels conforming to ASTM B317 or ASTM B221 attached to existing building structure and designed to support cladding panels. </w:t>
      </w:r>
    </w:p>
    <w:p w14:paraId="7FCC28B3" w14:textId="06F4415D" w:rsidR="00177B66" w:rsidRPr="00FC5E40" w:rsidRDefault="00326A63" w:rsidP="0033524F">
      <w:pPr>
        <w:pStyle w:val="VSLevel4"/>
        <w:keepLines/>
        <w:jc w:val="both"/>
      </w:pPr>
      <w:r w:rsidRPr="00FC5E40">
        <w:lastRenderedPageBreak/>
        <w:t xml:space="preserve">Material visible after assembly of </w:t>
      </w:r>
      <w:r w:rsidR="006B068D" w:rsidRPr="00FC5E40">
        <w:t>siding planks</w:t>
      </w:r>
      <w:r w:rsidR="00BA1E4A" w:rsidRPr="00FC5E40">
        <w:t xml:space="preserve">: </w:t>
      </w:r>
      <w:r w:rsidRPr="00FC5E40">
        <w:t xml:space="preserve">finished to </w:t>
      </w:r>
      <w:r w:rsidR="00C143D5" w:rsidRPr="00FC5E40">
        <w:t>be inconspicuous in final installation</w:t>
      </w:r>
      <w:r w:rsidRPr="00FC5E40">
        <w:t>.</w:t>
      </w:r>
      <w:r w:rsidR="00C143D5" w:rsidRPr="00FC5E40">
        <w:t xml:space="preserve"> Paint </w:t>
      </w:r>
      <w:r w:rsidR="00177B66" w:rsidRPr="00FC5E40">
        <w:t xml:space="preserve">as required to be concealed behind open joints. </w:t>
      </w:r>
    </w:p>
    <w:p w14:paraId="56425FB9" w14:textId="638EC137" w:rsidR="00177B66" w:rsidRPr="00FC5E40" w:rsidRDefault="005C6F68" w:rsidP="00C30895">
      <w:pPr>
        <w:pStyle w:val="VSLevel4"/>
        <w:keepLines/>
        <w:spacing w:before="120"/>
        <w:jc w:val="both"/>
      </w:pPr>
      <w:r w:rsidRPr="00FC5E40">
        <w:t xml:space="preserve">Basis-of-Design </w:t>
      </w:r>
      <w:r w:rsidR="00177B66" w:rsidRPr="00FC5E40">
        <w:t>Products:</w:t>
      </w:r>
      <w:r w:rsidR="0033524F">
        <w:t xml:space="preserve"> EasyMEG </w:t>
      </w:r>
      <w:r w:rsidR="0047023D">
        <w:t xml:space="preserve">By Abet Laminati </w:t>
      </w:r>
      <w:r w:rsidR="0033524F">
        <w:t>Closed Joint Attachment system. EZMR EasyMEG Rail</w:t>
      </w:r>
      <w:r w:rsidR="0047023D">
        <w:t xml:space="preserve"> and EZMC clips</w:t>
      </w:r>
      <w:r w:rsidR="0033524F">
        <w:t xml:space="preserve"> for vertical and horizontal attachment.</w:t>
      </w:r>
    </w:p>
    <w:p w14:paraId="0ACA25F1" w14:textId="0ACBD6D1" w:rsidR="00177B66" w:rsidRPr="00FC5E40" w:rsidRDefault="00177B66" w:rsidP="00177B66">
      <w:pPr>
        <w:pStyle w:val="VSLevel3"/>
        <w:keepLines/>
        <w:jc w:val="both"/>
      </w:pPr>
      <w:r w:rsidRPr="00FC5E40">
        <w:t xml:space="preserve">Bird and Insect Screening: </w:t>
      </w:r>
      <w:r w:rsidR="00740CA8" w:rsidRPr="00FC5E40">
        <w:t>Aluminum mesh with minimum wire diameter of 0.012 inch</w:t>
      </w:r>
      <w:r w:rsidR="00C82096" w:rsidRPr="00FC5E40">
        <w:t xml:space="preserve"> (0.30 mm</w:t>
      </w:r>
      <w:r w:rsidR="00740CA8" w:rsidRPr="00FC5E40">
        <w:t xml:space="preserve">), painted as necessary to be concealed behind </w:t>
      </w:r>
      <w:r w:rsidR="006B068D" w:rsidRPr="00FC5E40">
        <w:t xml:space="preserve">siding </w:t>
      </w:r>
      <w:r w:rsidR="00740CA8" w:rsidRPr="00FC5E40">
        <w:t xml:space="preserve">open joints. </w:t>
      </w:r>
      <w:r w:rsidR="00C27C2A" w:rsidRPr="00FC5E40">
        <w:t>Screen</w:t>
      </w:r>
      <w:r w:rsidR="00E700CE" w:rsidRPr="00FC5E40">
        <w:t>ing</w:t>
      </w:r>
      <w:r w:rsidR="00C27C2A" w:rsidRPr="00FC5E40">
        <w:t xml:space="preserve"> must provide </w:t>
      </w:r>
      <w:r w:rsidR="00740CA8" w:rsidRPr="00FC5E40">
        <w:t>at least 50% open</w:t>
      </w:r>
      <w:r w:rsidR="00C27C2A" w:rsidRPr="00FC5E40">
        <w:t xml:space="preserve"> area</w:t>
      </w:r>
      <w:r w:rsidR="00740CA8" w:rsidRPr="00FC5E40">
        <w:t>.</w:t>
      </w:r>
    </w:p>
    <w:p w14:paraId="09E68E98" w14:textId="7B76CC54" w:rsidR="00177B66" w:rsidRPr="00FC5E40" w:rsidRDefault="00177B66" w:rsidP="00177B66">
      <w:pPr>
        <w:pStyle w:val="VSLevel3"/>
        <w:keepLines/>
        <w:jc w:val="both"/>
      </w:pPr>
      <w:r w:rsidRPr="00FC5E40">
        <w:t xml:space="preserve">Accessories: </w:t>
      </w:r>
      <w:r w:rsidR="00492B7A" w:rsidRPr="00FC5E40">
        <w:t xml:space="preserve">as required for full weathertight </w:t>
      </w:r>
      <w:r w:rsidR="006B068D" w:rsidRPr="00FC5E40">
        <w:t xml:space="preserve">siding </w:t>
      </w:r>
      <w:r w:rsidR="00492B7A" w:rsidRPr="00FC5E40">
        <w:t xml:space="preserve">system. Include </w:t>
      </w:r>
      <w:r w:rsidR="004D70BC" w:rsidRPr="00FC5E40">
        <w:t xml:space="preserve">starter strips, edge </w:t>
      </w:r>
      <w:r w:rsidR="00492B7A" w:rsidRPr="00FC5E40">
        <w:t>trim</w:t>
      </w:r>
      <w:r w:rsidR="00413884" w:rsidRPr="00FC5E40">
        <w:t>s</w:t>
      </w:r>
      <w:r w:rsidR="00492B7A" w:rsidRPr="00FC5E40">
        <w:t xml:space="preserve">, </w:t>
      </w:r>
      <w:r w:rsidR="00413884" w:rsidRPr="00FC5E40">
        <w:t>flashings</w:t>
      </w:r>
      <w:r w:rsidR="00D45584" w:rsidRPr="00FC5E40">
        <w:t>, closures</w:t>
      </w:r>
      <w:r w:rsidR="004D70BC" w:rsidRPr="00FC5E40">
        <w:t xml:space="preserve">, corner caps </w:t>
      </w:r>
      <w:r w:rsidR="00492B7A" w:rsidRPr="00FC5E40">
        <w:t>and similar components. Unless otherwise indicated,</w:t>
      </w:r>
      <w:r w:rsidR="001941B9" w:rsidRPr="00FC5E40">
        <w:t xml:space="preserve"> ensure accessories are fabricated from aluminum </w:t>
      </w:r>
      <w:r w:rsidR="00031D1A" w:rsidRPr="00FC5E40">
        <w:t xml:space="preserve">to </w:t>
      </w:r>
      <w:r w:rsidR="00492B7A" w:rsidRPr="00FC5E40">
        <w:t xml:space="preserve">match to solid </w:t>
      </w:r>
      <w:r w:rsidR="00086D3E" w:rsidRPr="00FC5E40">
        <w:t>phenolic plank siding</w:t>
      </w:r>
      <w:r w:rsidR="00492B7A" w:rsidRPr="00FC5E40">
        <w:t xml:space="preserve"> finishes.</w:t>
      </w:r>
    </w:p>
    <w:p w14:paraId="4FB681D7" w14:textId="124DE1C3" w:rsidR="00A64DAE" w:rsidRPr="00FC5E40" w:rsidRDefault="001C246A" w:rsidP="003470F1">
      <w:pPr>
        <w:pStyle w:val="VSLevel3"/>
        <w:keepLines/>
        <w:jc w:val="both"/>
      </w:pPr>
      <w:r w:rsidRPr="00FC5E40">
        <w:t>Fasteners</w:t>
      </w:r>
      <w:r w:rsidR="00D51587" w:rsidRPr="00FC5E40">
        <w:t xml:space="preserve"> for Siding Planks</w:t>
      </w:r>
      <w:r w:rsidRPr="00FC5E40">
        <w:t xml:space="preserve">: </w:t>
      </w:r>
      <w:r w:rsidR="00640A3F" w:rsidRPr="00FC5E40">
        <w:t>Stainless steel s</w:t>
      </w:r>
      <w:r w:rsidRPr="00FC5E40">
        <w:t>elf-tapping screws</w:t>
      </w:r>
      <w:r w:rsidR="009203B5" w:rsidRPr="00FC5E40">
        <w:t xml:space="preserve"> </w:t>
      </w:r>
      <w:r w:rsidRPr="00FC5E40">
        <w:t>or other fasteners suitable for withstanding design loads and stresses</w:t>
      </w:r>
      <w:r w:rsidR="003756A5" w:rsidRPr="00FC5E40">
        <w:t xml:space="preserve">. </w:t>
      </w:r>
      <w:r w:rsidRPr="00FC5E40">
        <w:t xml:space="preserve"> </w:t>
      </w:r>
    </w:p>
    <w:p w14:paraId="46F077D5" w14:textId="344DADB5" w:rsidR="00E81078" w:rsidRPr="00FC5E40" w:rsidRDefault="00E81078" w:rsidP="00177B66">
      <w:pPr>
        <w:pStyle w:val="VSLevel3"/>
        <w:keepLines/>
        <w:jc w:val="both"/>
      </w:pPr>
      <w:r w:rsidRPr="00FC5E40">
        <w:t>Fasteners for Miscellaneous Metal Framing: Of type, material, size, corrosion resistance,</w:t>
      </w:r>
      <w:r w:rsidRPr="00FC5E40">
        <w:br/>
        <w:t>holding power, and other properties required to fasten miscellaneous metal framing members to substrates.</w:t>
      </w:r>
    </w:p>
    <w:p w14:paraId="278CCAA9" w14:textId="1B28BDE0" w:rsidR="00177B66" w:rsidRPr="00FC5E40" w:rsidRDefault="00F83186" w:rsidP="00177B66">
      <w:pPr>
        <w:pStyle w:val="VSLevel3"/>
        <w:keepLines/>
        <w:jc w:val="both"/>
      </w:pPr>
      <w:r w:rsidRPr="00FC5E40">
        <w:t xml:space="preserve">Water Resistive </w:t>
      </w:r>
      <w:r w:rsidR="00177B66" w:rsidRPr="00FC5E40">
        <w:t>Barrier</w:t>
      </w:r>
      <w:r w:rsidRPr="00FC5E40">
        <w:t xml:space="preserve"> (WRB)</w:t>
      </w:r>
      <w:r w:rsidR="00177B66" w:rsidRPr="00FC5E40">
        <w:t xml:space="preserve">: to ASTM E2556/E2556M, UV-Resistant, </w:t>
      </w:r>
      <w:r w:rsidR="00114319" w:rsidRPr="00FC5E40">
        <w:t>3-layer</w:t>
      </w:r>
      <w:r w:rsidR="00177B66" w:rsidRPr="00FC5E40">
        <w:t xml:space="preserve"> tear-resistant spun-bonded polypropylene (PP) fabric. Product must be designed for application with open-joint cladding systems.</w:t>
      </w:r>
    </w:p>
    <w:p w14:paraId="1C429EF4" w14:textId="77777777" w:rsidR="00177B66" w:rsidRPr="00FC5E40" w:rsidRDefault="00177B66" w:rsidP="00177B66">
      <w:pPr>
        <w:pStyle w:val="VSLevel4"/>
        <w:keepLines/>
        <w:spacing w:before="120"/>
        <w:jc w:val="both"/>
      </w:pPr>
      <w:r w:rsidRPr="00FC5E40">
        <w:t xml:space="preserve">Acceptable Products: </w:t>
      </w:r>
    </w:p>
    <w:p w14:paraId="0D50AF15" w14:textId="7B4A19B4" w:rsidR="00177B66" w:rsidRPr="00FC5E40" w:rsidRDefault="00177B66" w:rsidP="00177B66">
      <w:pPr>
        <w:pStyle w:val="VSLevel5"/>
        <w:keepLines/>
        <w:spacing w:before="120"/>
        <w:contextualSpacing w:val="0"/>
        <w:jc w:val="both"/>
      </w:pPr>
      <w:r w:rsidRPr="00FC5E40">
        <w:t>“DELTA®FASSADE S” by Dörken Systems, Inc.</w:t>
      </w:r>
    </w:p>
    <w:p w14:paraId="14CB1A60" w14:textId="11E63807" w:rsidR="00191505" w:rsidRPr="00FC5E40" w:rsidRDefault="00CD03A4" w:rsidP="00177B66">
      <w:pPr>
        <w:pStyle w:val="VSLevel5"/>
        <w:keepLines/>
        <w:spacing w:before="120"/>
        <w:contextualSpacing w:val="0"/>
        <w:jc w:val="both"/>
      </w:pPr>
      <w:r w:rsidRPr="00FC5E40">
        <w:t>“Tyvek Commercial Wrap” or “Tyvek Commercial Wrap D” by Dupont</w:t>
      </w:r>
    </w:p>
    <w:p w14:paraId="48001A1E" w14:textId="06A4B783" w:rsidR="00CD03A4" w:rsidRPr="00FC5E40" w:rsidRDefault="00CD03A4" w:rsidP="00177B66">
      <w:pPr>
        <w:pStyle w:val="VSLevel5"/>
        <w:keepLines/>
        <w:spacing w:before="120"/>
        <w:contextualSpacing w:val="0"/>
        <w:jc w:val="both"/>
      </w:pPr>
      <w:r w:rsidRPr="00FC5E40">
        <w:t>“WeatherMate” or “WeatherMate Plus” by Dow Chemical Company</w:t>
      </w:r>
    </w:p>
    <w:p w14:paraId="4CA416ED" w14:textId="035C770A" w:rsidR="00CD03A4" w:rsidRPr="00FC5E40" w:rsidRDefault="00F81A36" w:rsidP="00177B66">
      <w:pPr>
        <w:pStyle w:val="VSLevel5"/>
        <w:keepLines/>
        <w:spacing w:before="120"/>
        <w:contextualSpacing w:val="0"/>
        <w:jc w:val="both"/>
      </w:pPr>
      <w:r w:rsidRPr="00FC5E40">
        <w:t>“RevealShield” by VaproShield</w:t>
      </w:r>
    </w:p>
    <w:p w14:paraId="0D4F6AAA" w14:textId="6D6D3C8D" w:rsidR="00F81A36" w:rsidRPr="00FC5E40" w:rsidRDefault="00F81A36" w:rsidP="00393166">
      <w:pPr>
        <w:pStyle w:val="VSLevel5"/>
      </w:pPr>
      <w:r w:rsidRPr="00FC5E40">
        <w:t>“GreenGuard C500 Building Wrap”, “GreenGuard C2000 Building Wrap”, “GreenGuard Classic Wrap” (a.k.a. Lowes Housewrap), or “GreenGuard RainDrop 3d” by Pactiv Building Products</w:t>
      </w:r>
    </w:p>
    <w:p w14:paraId="7206E402" w14:textId="4E16C2D1" w:rsidR="00670FFA" w:rsidRDefault="00F81A36" w:rsidP="00670FFA">
      <w:pPr>
        <w:pStyle w:val="VSLevel5"/>
      </w:pPr>
      <w:r w:rsidRPr="00FC5E40">
        <w:t>“</w:t>
      </w:r>
      <w:r w:rsidR="0043059E" w:rsidRPr="00FC5E40">
        <w:t>R-Guard Spray Wrap” or “R-Guard MVP” by Prosoco.</w:t>
      </w:r>
    </w:p>
    <w:p w14:paraId="01F6AE69" w14:textId="77777777" w:rsidR="00186E0E" w:rsidRPr="00FC5E40" w:rsidRDefault="00186E0E" w:rsidP="00186E0E">
      <w:pPr>
        <w:pStyle w:val="VSLevel5"/>
        <w:numPr>
          <w:ilvl w:val="0"/>
          <w:numId w:val="0"/>
        </w:numPr>
        <w:ind w:left="2016"/>
      </w:pPr>
    </w:p>
    <w:p w14:paraId="6B596F79" w14:textId="1C3C47BA" w:rsidR="00177B66" w:rsidRPr="00FC5E40" w:rsidRDefault="00177B66" w:rsidP="00177B66">
      <w:pPr>
        <w:pStyle w:val="VSLevel3"/>
        <w:keepLines/>
        <w:jc w:val="both"/>
      </w:pPr>
      <w:r w:rsidRPr="00FC5E40">
        <w:t>Air Barrier/</w:t>
      </w:r>
      <w:r w:rsidR="00D842A7" w:rsidRPr="00FC5E40">
        <w:t>Vapor</w:t>
      </w:r>
      <w:r w:rsidRPr="00FC5E40">
        <w:t xml:space="preserve"> Retarder: As specified in </w:t>
      </w:r>
      <w:r w:rsidR="007D6965" w:rsidRPr="00186E0E">
        <w:t>[</w:t>
      </w:r>
      <w:r w:rsidRPr="00186E0E">
        <w:t xml:space="preserve">Section 07 27 </w:t>
      </w:r>
      <w:r w:rsidR="00E105DC" w:rsidRPr="00186E0E">
        <w:t>00</w:t>
      </w:r>
      <w:r w:rsidR="00625D46" w:rsidRPr="00186E0E">
        <w:t>, Air Barriers</w:t>
      </w:r>
      <w:r w:rsidRPr="00186E0E">
        <w:t>.</w:t>
      </w:r>
    </w:p>
    <w:p w14:paraId="611673A9" w14:textId="3BB154B0" w:rsidR="00177B66" w:rsidRPr="00FC5E40" w:rsidRDefault="00177B66" w:rsidP="00177B66">
      <w:pPr>
        <w:pStyle w:val="VSLevel3"/>
        <w:keepLines/>
        <w:jc w:val="both"/>
      </w:pPr>
      <w:r w:rsidRPr="00FC5E40">
        <w:t xml:space="preserve">Insulation: As specified in </w:t>
      </w:r>
      <w:r w:rsidRPr="00186E0E">
        <w:t>Section 07 21 00</w:t>
      </w:r>
      <w:r w:rsidR="00625D46" w:rsidRPr="00186E0E">
        <w:t>, Building Insulation</w:t>
      </w:r>
      <w:r w:rsidRPr="00186E0E">
        <w:t>.</w:t>
      </w:r>
    </w:p>
    <w:p w14:paraId="355FFA3B" w14:textId="0C27A6BE" w:rsidR="00177B66" w:rsidRDefault="00177B66" w:rsidP="00177B66">
      <w:pPr>
        <w:pStyle w:val="VSLevel2"/>
        <w:jc w:val="both"/>
      </w:pPr>
      <w:r w:rsidRPr="00FC5E40">
        <w:t>FABRICATION</w:t>
      </w:r>
    </w:p>
    <w:p w14:paraId="5A2E5291" w14:textId="3F651E8D" w:rsidR="00090A47" w:rsidRDefault="00090A47" w:rsidP="00090A47">
      <w:pPr>
        <w:pStyle w:val="VSLevel3"/>
      </w:pPr>
      <w:r>
        <w:t>EasyMEG Plank siding must be p</w:t>
      </w:r>
      <w:r w:rsidR="002E5C6F">
        <w:t>rovided</w:t>
      </w:r>
      <w:r>
        <w:t xml:space="preserve"> in the US by The Manufacturer </w:t>
      </w:r>
      <w:r w:rsidR="00EF3676">
        <w:t>“</w:t>
      </w:r>
      <w:r>
        <w:t>Abet USA Inc</w:t>
      </w:r>
      <w:r w:rsidR="00EF3676">
        <w:t>”</w:t>
      </w:r>
      <w:r w:rsidR="002E5C6F">
        <w:t>. No other fabricators are permitted</w:t>
      </w:r>
      <w:r w:rsidR="00160AF3">
        <w:t>.</w:t>
      </w:r>
    </w:p>
    <w:p w14:paraId="1F7FE35E" w14:textId="78A68CE0" w:rsidR="00EF3676" w:rsidRPr="00090A47" w:rsidRDefault="00EF3676" w:rsidP="00090A47">
      <w:pPr>
        <w:pStyle w:val="VSLevel3"/>
      </w:pPr>
      <w:r>
        <w:t xml:space="preserve">Planks must be </w:t>
      </w:r>
      <w:r w:rsidR="002A256C">
        <w:t>m</w:t>
      </w:r>
      <w:r>
        <w:t>ade in the USA</w:t>
      </w:r>
      <w:r w:rsidR="00062216">
        <w:t xml:space="preserve"> by Abet USA Inc</w:t>
      </w:r>
    </w:p>
    <w:p w14:paraId="3E0F6920" w14:textId="021AA677" w:rsidR="00177B66" w:rsidRPr="00FC5E40" w:rsidRDefault="00090A47" w:rsidP="00090A47">
      <w:pPr>
        <w:pStyle w:val="VSLevel3"/>
      </w:pPr>
      <w:r>
        <w:t>Planks to be provided free of defects and ready to install</w:t>
      </w:r>
      <w:r w:rsidR="002E5C6F">
        <w:t xml:space="preserve"> in the specified size</w:t>
      </w:r>
      <w:r w:rsidR="00160AF3">
        <w:t>.</w:t>
      </w:r>
    </w:p>
    <w:p w14:paraId="12E59BAF" w14:textId="10BF7415" w:rsidR="008C7685" w:rsidRPr="00FC5E40" w:rsidRDefault="006B068D" w:rsidP="00050FE4">
      <w:pPr>
        <w:pStyle w:val="VSLevel3"/>
      </w:pPr>
      <w:r w:rsidRPr="00FC5E40">
        <w:t xml:space="preserve">Plank </w:t>
      </w:r>
      <w:r w:rsidR="00C265D3" w:rsidRPr="00FC5E40">
        <w:t>lines, breaks, and angles must be straight and true, with no warping or buckled surfaces.</w:t>
      </w:r>
    </w:p>
    <w:p w14:paraId="264C7645" w14:textId="4575C8D2" w:rsidR="001C4E19" w:rsidRPr="00FC5E40" w:rsidRDefault="00644AC5" w:rsidP="00050FE4">
      <w:pPr>
        <w:pStyle w:val="VSLevel3"/>
      </w:pPr>
      <w:r w:rsidRPr="00FC5E40">
        <w:lastRenderedPageBreak/>
        <w:t>C</w:t>
      </w:r>
      <w:r w:rsidR="001C4E19" w:rsidRPr="00FC5E40">
        <w:t>ut, sand</w:t>
      </w:r>
      <w:r w:rsidRPr="00FC5E40">
        <w:t xml:space="preserve"> </w:t>
      </w:r>
      <w:r w:rsidR="001C4E19" w:rsidRPr="00FC5E40">
        <w:t>and round</w:t>
      </w:r>
      <w:r w:rsidRPr="00FC5E40">
        <w:t xml:space="preserve"> edges </w:t>
      </w:r>
      <w:r w:rsidR="001C4E19" w:rsidRPr="00FC5E40">
        <w:t>to a smo</w:t>
      </w:r>
      <w:r w:rsidR="00D86195">
        <w:t>oth finish for any field cut Planks</w:t>
      </w:r>
      <w:r w:rsidR="00160AF3">
        <w:t>.</w:t>
      </w:r>
    </w:p>
    <w:p w14:paraId="26B22534" w14:textId="77777777" w:rsidR="00177B66" w:rsidRPr="00FC5E40" w:rsidRDefault="00177B66" w:rsidP="00177B66">
      <w:pPr>
        <w:pStyle w:val="VSLevel1"/>
        <w:jc w:val="both"/>
      </w:pPr>
      <w:r w:rsidRPr="00FC5E40">
        <w:t>EXECUTION</w:t>
      </w:r>
    </w:p>
    <w:p w14:paraId="1B4A0925" w14:textId="7CDD28FA" w:rsidR="00177B66" w:rsidRPr="00FC5E40" w:rsidRDefault="00177B66" w:rsidP="00177B66">
      <w:pPr>
        <w:pStyle w:val="VSLevel2"/>
        <w:jc w:val="both"/>
      </w:pPr>
      <w:r w:rsidRPr="00FC5E40">
        <w:t>EXAMINATION</w:t>
      </w:r>
    </w:p>
    <w:p w14:paraId="35876A2A" w14:textId="209BA329" w:rsidR="0080393C" w:rsidRPr="00FC5E40" w:rsidRDefault="00FE6BC4" w:rsidP="00740C0E">
      <w:pPr>
        <w:pStyle w:val="VSLevel3"/>
      </w:pPr>
      <w:r w:rsidRPr="00FC5E40">
        <w:t xml:space="preserve">Examine substrates, locations, and existing conditions to ensure compliance with required installation tolerances, solid </w:t>
      </w:r>
      <w:r w:rsidR="00086D3E" w:rsidRPr="00FC5E40">
        <w:t>phenolic plank siding</w:t>
      </w:r>
      <w:r w:rsidRPr="00FC5E40">
        <w:t xml:space="preserve"> supports, and other factors that might impact </w:t>
      </w:r>
      <w:r w:rsidR="003252BE" w:rsidRPr="00FC5E40">
        <w:t xml:space="preserve">performance of the </w:t>
      </w:r>
      <w:r w:rsidRPr="00FC5E40">
        <w:t>work</w:t>
      </w:r>
      <w:r w:rsidR="0080393C" w:rsidRPr="00FC5E40">
        <w:t>.</w:t>
      </w:r>
    </w:p>
    <w:p w14:paraId="2EE16DEC" w14:textId="0DCF18F7" w:rsidR="00A45C75" w:rsidRPr="00FC5E40" w:rsidRDefault="006E086E" w:rsidP="00740C0E">
      <w:pPr>
        <w:pStyle w:val="VSLevel3"/>
      </w:pPr>
      <w:r w:rsidRPr="00FC5E40">
        <w:t xml:space="preserve">Ensure </w:t>
      </w:r>
      <w:r w:rsidR="00A45C75" w:rsidRPr="00FC5E40">
        <w:t>framing</w:t>
      </w:r>
      <w:r w:rsidRPr="00FC5E40">
        <w:t xml:space="preserve">, </w:t>
      </w:r>
      <w:r w:rsidR="00A45C75" w:rsidRPr="00FC5E40">
        <w:t xml:space="preserve">girts, angles, channels, studs, and other support components </w:t>
      </w:r>
      <w:r w:rsidRPr="00FC5E40">
        <w:t xml:space="preserve">and attachments </w:t>
      </w:r>
      <w:r w:rsidR="00A45C75" w:rsidRPr="00FC5E40">
        <w:t>are installed within alignment tolerances specified</w:t>
      </w:r>
      <w:r w:rsidR="00065F01" w:rsidRPr="00FC5E40">
        <w:t xml:space="preserve"> by</w:t>
      </w:r>
      <w:r w:rsidR="00A45C75" w:rsidRPr="00FC5E40">
        <w:t xml:space="preserve"> solid </w:t>
      </w:r>
      <w:r w:rsidR="00086D3E" w:rsidRPr="00FC5E40">
        <w:t>phenolic plank siding</w:t>
      </w:r>
      <w:r w:rsidR="00A45C75" w:rsidRPr="00FC5E40">
        <w:t xml:space="preserve"> manufacturer.</w:t>
      </w:r>
    </w:p>
    <w:p w14:paraId="3CF76408" w14:textId="4AD45155" w:rsidR="00177B66" w:rsidRPr="00FC5E40" w:rsidRDefault="00A841DF" w:rsidP="0080393C">
      <w:pPr>
        <w:pStyle w:val="VSLevel3"/>
      </w:pPr>
      <w:r w:rsidRPr="00FC5E40">
        <w:t>Where applicable, v</w:t>
      </w:r>
      <w:r w:rsidR="00177B66" w:rsidRPr="00FC5E40">
        <w:t>erify that air-barriers</w:t>
      </w:r>
      <w:r w:rsidRPr="00FC5E40">
        <w:t xml:space="preserve">, </w:t>
      </w:r>
      <w:r w:rsidR="00D842A7" w:rsidRPr="00FC5E40">
        <w:t>vapor</w:t>
      </w:r>
      <w:r w:rsidR="00177B66" w:rsidRPr="00FC5E40">
        <w:t>-</w:t>
      </w:r>
      <w:r w:rsidR="00B73DA7" w:rsidRPr="00FC5E40">
        <w:t>retarders,</w:t>
      </w:r>
      <w:r w:rsidR="00177B66" w:rsidRPr="00FC5E40">
        <w:t xml:space="preserve"> </w:t>
      </w:r>
      <w:r w:rsidRPr="00FC5E40">
        <w:t xml:space="preserve">and water-resistive barriers </w:t>
      </w:r>
      <w:r w:rsidR="00177B66" w:rsidRPr="00FC5E40">
        <w:t xml:space="preserve">have been </w:t>
      </w:r>
      <w:r w:rsidRPr="00FC5E40">
        <w:t xml:space="preserve">properly </w:t>
      </w:r>
      <w:r w:rsidR="00177B66" w:rsidRPr="00FC5E40">
        <w:t>installed over sheathing or backing substrate to prevent air infiltration or water penetration.</w:t>
      </w:r>
    </w:p>
    <w:p w14:paraId="26145A6E" w14:textId="7C5BA35C" w:rsidR="00177B66" w:rsidRPr="00FC5E40" w:rsidRDefault="00CD39C9" w:rsidP="001862C5">
      <w:pPr>
        <w:pStyle w:val="VSLevel3"/>
        <w:keepLines/>
        <w:jc w:val="both"/>
      </w:pPr>
      <w:r w:rsidRPr="00FC5E40">
        <w:t xml:space="preserve">Proceed with installation only after unsatisfactory conditions have been corrected. </w:t>
      </w:r>
      <w:r w:rsidR="009B38BA" w:rsidRPr="00FC5E40">
        <w:t xml:space="preserve">Commencement of work implies acceptance of in-place conditions. </w:t>
      </w:r>
    </w:p>
    <w:p w14:paraId="519168E2" w14:textId="1BF51785" w:rsidR="00004934" w:rsidRPr="00FC5E40" w:rsidRDefault="00177B66" w:rsidP="00004934">
      <w:pPr>
        <w:pStyle w:val="VSLevel2"/>
        <w:jc w:val="both"/>
      </w:pPr>
      <w:r w:rsidRPr="00FC5E40">
        <w:t>PREPARATION</w:t>
      </w:r>
    </w:p>
    <w:p w14:paraId="5D380AAF" w14:textId="2F4408DB" w:rsidR="00177B66" w:rsidRPr="00FC5E40" w:rsidRDefault="00177B66" w:rsidP="00177B66">
      <w:pPr>
        <w:pStyle w:val="VSLevel3"/>
        <w:keepLines/>
        <w:jc w:val="both"/>
      </w:pPr>
      <w:r w:rsidRPr="00FC5E40">
        <w:t>Install</w:t>
      </w:r>
      <w:r w:rsidR="00160AF3">
        <w:t xml:space="preserve"> manufacturers supplied</w:t>
      </w:r>
      <w:r w:rsidRPr="00FC5E40">
        <w:t xml:space="preserve"> </w:t>
      </w:r>
      <w:r w:rsidR="00586BE2">
        <w:t>sub-framing</w:t>
      </w:r>
      <w:r w:rsidRPr="00FC5E40">
        <w:t>, furring</w:t>
      </w:r>
      <w:r w:rsidR="00C649AA">
        <w:t xml:space="preserve"> </w:t>
      </w:r>
      <w:r w:rsidRPr="00FC5E40">
        <w:t xml:space="preserve">and other miscellaneous support members and anchorages according to solid </w:t>
      </w:r>
      <w:r w:rsidR="00086D3E" w:rsidRPr="00FC5E40">
        <w:t>phenolic plank siding</w:t>
      </w:r>
      <w:r w:rsidRPr="00FC5E40">
        <w:t xml:space="preserve"> manufacturer's written recommendations.</w:t>
      </w:r>
      <w:r w:rsidR="001837A4" w:rsidRPr="00FC5E40">
        <w:t xml:space="preserve"> Space sub-framing channels at </w:t>
      </w:r>
      <w:r w:rsidR="00F25086" w:rsidRPr="00FC5E40">
        <w:t>interval indicated on reviewed Shop Drawings</w:t>
      </w:r>
      <w:r w:rsidR="009064C7" w:rsidRPr="00FC5E40">
        <w:t>.</w:t>
      </w:r>
    </w:p>
    <w:p w14:paraId="5319AEE5" w14:textId="24AFDA69" w:rsidR="00A71A47" w:rsidRPr="00FC5E40" w:rsidRDefault="00A71A47" w:rsidP="00177B66">
      <w:pPr>
        <w:pStyle w:val="VSLevel3"/>
        <w:keepLines/>
        <w:jc w:val="both"/>
      </w:pPr>
      <w:r w:rsidRPr="00FC5E40">
        <w:t xml:space="preserve">Install water resistive barrier behind solid phenolic </w:t>
      </w:r>
      <w:r w:rsidR="006B068D" w:rsidRPr="00FC5E40">
        <w:t xml:space="preserve">siding planks </w:t>
      </w:r>
      <w:r w:rsidRPr="00FC5E40">
        <w:t>in accordance with water resistive barrier</w:t>
      </w:r>
      <w:r w:rsidR="003E6F71" w:rsidRPr="00FC5E40">
        <w:t xml:space="preserve"> </w:t>
      </w:r>
      <w:r w:rsidRPr="00FC5E40">
        <w:t>manufacturer</w:t>
      </w:r>
      <w:r w:rsidR="003E6F71" w:rsidRPr="00FC5E40">
        <w:t xml:space="preserve">’s instructions. </w:t>
      </w:r>
    </w:p>
    <w:p w14:paraId="49FEC719" w14:textId="095AC37E" w:rsidR="00177B66" w:rsidRPr="00FC5E40" w:rsidRDefault="00177B66" w:rsidP="00177B66">
      <w:pPr>
        <w:pStyle w:val="VSLevel2"/>
        <w:jc w:val="both"/>
      </w:pPr>
      <w:r w:rsidRPr="00FC5E40">
        <w:t xml:space="preserve">SOLID </w:t>
      </w:r>
      <w:r w:rsidR="00086D3E" w:rsidRPr="00FC5E40">
        <w:t>PHENOLIC PLANK SIDING</w:t>
      </w:r>
      <w:r w:rsidRPr="00FC5E40">
        <w:t xml:space="preserve"> INSTALLATION</w:t>
      </w:r>
    </w:p>
    <w:p w14:paraId="7D34ADEC" w14:textId="7FB64496" w:rsidR="00964EA0" w:rsidRPr="00FC5E40" w:rsidRDefault="00D430E4" w:rsidP="000728E5">
      <w:pPr>
        <w:pStyle w:val="VSLevel3"/>
        <w:keepLines/>
        <w:jc w:val="both"/>
      </w:pPr>
      <w:r w:rsidRPr="00FC5E40">
        <w:t xml:space="preserve">Install </w:t>
      </w:r>
      <w:r w:rsidR="00B70A65" w:rsidRPr="00FC5E40">
        <w:t xml:space="preserve">solid phenolic plank siding </w:t>
      </w:r>
      <w:r w:rsidRPr="00FC5E40">
        <w:t xml:space="preserve">in accordance with the manufacturer's written instructions, in the orientations, sizes, and locations indicated on Drawings. Unless otherwise indicated in manufacturer’s installation instructions or on reviewed Shop Drawings, install </w:t>
      </w:r>
      <w:r w:rsidR="006B068D" w:rsidRPr="00FC5E40">
        <w:t xml:space="preserve">siding planks </w:t>
      </w:r>
      <w:r w:rsidRPr="00FC5E40">
        <w:t xml:space="preserve">perpendicular to supports. </w:t>
      </w:r>
    </w:p>
    <w:p w14:paraId="5A1C0FED" w14:textId="1579A112" w:rsidR="00BA665B" w:rsidRPr="00FC5E40" w:rsidRDefault="00D430E4" w:rsidP="000728E5">
      <w:pPr>
        <w:pStyle w:val="VSLevel3"/>
        <w:keepLines/>
        <w:jc w:val="both"/>
      </w:pPr>
      <w:r w:rsidRPr="00FC5E40">
        <w:t xml:space="preserve">Securely fasten </w:t>
      </w:r>
      <w:r w:rsidR="00B70A65" w:rsidRPr="00FC5E40">
        <w:t xml:space="preserve">solid phenolic plank siding </w:t>
      </w:r>
      <w:r w:rsidRPr="00FC5E40">
        <w:t xml:space="preserve">and other components to structure, while allowing for thermal and structural </w:t>
      </w:r>
      <w:r w:rsidR="00177B66" w:rsidRPr="00FC5E40">
        <w:t>movement</w:t>
      </w:r>
      <w:r w:rsidRPr="00FC5E40">
        <w:t>s</w:t>
      </w:r>
      <w:r w:rsidR="00177B66" w:rsidRPr="00FC5E40">
        <w:t>.</w:t>
      </w:r>
      <w:r w:rsidR="001C1AC4" w:rsidRPr="00FC5E40">
        <w:t xml:space="preserve"> </w:t>
      </w:r>
    </w:p>
    <w:p w14:paraId="6BCE972F" w14:textId="00C33C14" w:rsidR="00FF33AD" w:rsidRPr="00FC5E40" w:rsidRDefault="00FF33AD" w:rsidP="000728E5">
      <w:pPr>
        <w:pStyle w:val="VSLevel3"/>
        <w:keepLines/>
        <w:jc w:val="both"/>
      </w:pPr>
      <w:r w:rsidRPr="00FC5E40">
        <w:t>Install accessories with positive attachment to building and with weathertight mounting. Coordinate installation with flashings and other components.</w:t>
      </w:r>
    </w:p>
    <w:p w14:paraId="157AFA0A" w14:textId="77777777" w:rsidR="00177B66" w:rsidRPr="00FC5E40" w:rsidRDefault="00177B66" w:rsidP="00177B66">
      <w:pPr>
        <w:pStyle w:val="VSLevel2"/>
        <w:jc w:val="both"/>
      </w:pPr>
      <w:r w:rsidRPr="00FC5E40">
        <w:t>ERECTION TOLERANCES</w:t>
      </w:r>
    </w:p>
    <w:p w14:paraId="29D70D81" w14:textId="7624ECC1" w:rsidR="00177B66" w:rsidRPr="00FC5E40" w:rsidRDefault="00177B66" w:rsidP="00177B66">
      <w:pPr>
        <w:pStyle w:val="VSLevel3"/>
        <w:keepLines/>
        <w:jc w:val="both"/>
      </w:pPr>
      <w:r w:rsidRPr="00FC5E40">
        <w:t xml:space="preserve">Installation Tolerances: align solid phenolic </w:t>
      </w:r>
      <w:r w:rsidR="006B068D" w:rsidRPr="00FC5E40">
        <w:t xml:space="preserve">siding planks </w:t>
      </w:r>
      <w:r w:rsidRPr="00FC5E40">
        <w:t xml:space="preserve">within installed tolerance of </w:t>
      </w:r>
      <w:r w:rsidR="00680168" w:rsidRPr="00FC5E40">
        <w:t>2</w:t>
      </w:r>
      <w:r w:rsidRPr="00FC5E40">
        <w:t xml:space="preserve"> mm </w:t>
      </w:r>
      <w:r w:rsidR="00680168" w:rsidRPr="00FC5E40">
        <w:t xml:space="preserve">per </w:t>
      </w:r>
      <w:r w:rsidRPr="00FC5E40">
        <w:t xml:space="preserve">m </w:t>
      </w:r>
      <w:r w:rsidR="0082305B" w:rsidRPr="00FC5E40">
        <w:t xml:space="preserve">(0.08 inch per </w:t>
      </w:r>
      <w:r w:rsidR="00272C1B" w:rsidRPr="00FC5E40">
        <w:t xml:space="preserve">3.3 feet) </w:t>
      </w:r>
      <w:r w:rsidR="006C45F9" w:rsidRPr="00FC5E40">
        <w:t xml:space="preserve">between fixing points, </w:t>
      </w:r>
      <w:r w:rsidRPr="00FC5E40">
        <w:t xml:space="preserve">non-accumulative, on level, plumb, and location lines as indicated. </w:t>
      </w:r>
    </w:p>
    <w:p w14:paraId="3A2DC65C" w14:textId="20CBF67B" w:rsidR="00177B66" w:rsidRPr="00FC5E40" w:rsidRDefault="00177B66" w:rsidP="00177B66">
      <w:pPr>
        <w:pStyle w:val="VSLevel2"/>
        <w:jc w:val="both"/>
      </w:pPr>
      <w:r w:rsidRPr="00FC5E40">
        <w:lastRenderedPageBreak/>
        <w:t>FIELD QUALITY CONTROL</w:t>
      </w:r>
    </w:p>
    <w:p w14:paraId="6943789A" w14:textId="2A1E2854" w:rsidR="00730E3E" w:rsidRPr="00FC5E40" w:rsidRDefault="009B172A" w:rsidP="00730E3E">
      <w:pPr>
        <w:pStyle w:val="VSLevel3"/>
      </w:pPr>
      <w:r w:rsidRPr="00FC5E40">
        <w:t xml:space="preserve">Engage fabricator </w:t>
      </w:r>
      <w:r w:rsidR="00651835" w:rsidRPr="00FC5E40">
        <w:t xml:space="preserve">of products supplied under this Section </w:t>
      </w:r>
      <w:r w:rsidRPr="00FC5E40">
        <w:t xml:space="preserve">to </w:t>
      </w:r>
      <w:r w:rsidR="009345EC" w:rsidRPr="00FC5E40">
        <w:t>c</w:t>
      </w:r>
      <w:r w:rsidR="00651835" w:rsidRPr="00FC5E40">
        <w:t xml:space="preserve">onduct </w:t>
      </w:r>
      <w:r w:rsidR="009345EC" w:rsidRPr="00FC5E40">
        <w:t xml:space="preserve">a review </w:t>
      </w:r>
      <w:r w:rsidR="00651835" w:rsidRPr="00FC5E40">
        <w:t xml:space="preserve">of </w:t>
      </w:r>
      <w:r w:rsidR="009345EC" w:rsidRPr="00FC5E40">
        <w:t xml:space="preserve">procedures </w:t>
      </w:r>
      <w:r w:rsidR="00651835" w:rsidRPr="00FC5E40">
        <w:t xml:space="preserve">including handling, installation, application, protection, and cleaning of products and provide written reports </w:t>
      </w:r>
      <w:r w:rsidR="007D2FAE" w:rsidRPr="00FC5E40">
        <w:t xml:space="preserve">to </w:t>
      </w:r>
      <w:r w:rsidR="007C516D" w:rsidRPr="00FC5E40">
        <w:t>Architect</w:t>
      </w:r>
      <w:r w:rsidR="00651835" w:rsidRPr="00FC5E40">
        <w:t xml:space="preserve">. Provide field services, which include product use </w:t>
      </w:r>
      <w:r w:rsidR="007D2FAE" w:rsidRPr="00FC5E40">
        <w:t xml:space="preserve">recommendations </w:t>
      </w:r>
      <w:r w:rsidR="00651835" w:rsidRPr="00FC5E40">
        <w:t xml:space="preserve">and </w:t>
      </w:r>
      <w:r w:rsidR="007D2FAE" w:rsidRPr="00FC5E40">
        <w:t xml:space="preserve">periodic </w:t>
      </w:r>
      <w:r w:rsidR="00651835" w:rsidRPr="00FC5E40">
        <w:t xml:space="preserve">site </w:t>
      </w:r>
      <w:r w:rsidR="007D2FAE" w:rsidRPr="00FC5E40">
        <w:t xml:space="preserve">visits </w:t>
      </w:r>
      <w:r w:rsidR="00651835" w:rsidRPr="00FC5E40">
        <w:t xml:space="preserve">to ensure that products are installed according to the manufacturer's </w:t>
      </w:r>
      <w:r w:rsidR="007D2FAE" w:rsidRPr="00FC5E40">
        <w:t>instructions</w:t>
      </w:r>
      <w:r w:rsidR="00651835" w:rsidRPr="00FC5E40">
        <w:t>.</w:t>
      </w:r>
    </w:p>
    <w:p w14:paraId="1DFBBB8C" w14:textId="0E1C85D3" w:rsidR="00570CC4" w:rsidRPr="00FC5E40" w:rsidRDefault="00570CC4" w:rsidP="005F2204">
      <w:pPr>
        <w:pStyle w:val="VSLevel4"/>
      </w:pPr>
      <w:r w:rsidRPr="00FC5E40">
        <w:t xml:space="preserve">Schedule site visits to review Work at </w:t>
      </w:r>
      <w:r w:rsidR="007D2FAE" w:rsidRPr="00FC5E40">
        <w:t xml:space="preserve">the following </w:t>
      </w:r>
      <w:r w:rsidRPr="00FC5E40">
        <w:t xml:space="preserve">stages: </w:t>
      </w:r>
    </w:p>
    <w:p w14:paraId="5D56BE01" w14:textId="657E6423" w:rsidR="00570CC4" w:rsidRPr="00FC5E40" w:rsidRDefault="00570CC4" w:rsidP="005F2204">
      <w:pPr>
        <w:pStyle w:val="VSLevel5"/>
      </w:pPr>
      <w:r w:rsidRPr="00FC5E40">
        <w:t xml:space="preserve">After delivery and storage of products, and when preparatory Work on which Work of this Section depends is complete, but before installation begins. </w:t>
      </w:r>
    </w:p>
    <w:p w14:paraId="63C40587" w14:textId="1F7982F8" w:rsidR="00570CC4" w:rsidRPr="00FC5E40" w:rsidRDefault="00570CC4" w:rsidP="005F2204">
      <w:pPr>
        <w:pStyle w:val="VSLevel5"/>
      </w:pPr>
      <w:r w:rsidRPr="00CB4620">
        <w:t>Twice</w:t>
      </w:r>
      <w:r w:rsidR="00CB4620">
        <w:rPr>
          <w:b/>
          <w:bCs/>
        </w:rPr>
        <w:t xml:space="preserve"> </w:t>
      </w:r>
      <w:r w:rsidRPr="00FC5E40">
        <w:t xml:space="preserve">during progress of Work at </w:t>
      </w:r>
      <w:r w:rsidRPr="00CB4620">
        <w:t>25%</w:t>
      </w:r>
      <w:r w:rsidRPr="00FC5E40">
        <w:t xml:space="preserve"> and </w:t>
      </w:r>
      <w:r w:rsidRPr="00CB4620">
        <w:t>60%</w:t>
      </w:r>
      <w:r w:rsidRPr="00FC5E40">
        <w:t xml:space="preserve"> complete. </w:t>
      </w:r>
    </w:p>
    <w:p w14:paraId="7214EBB9" w14:textId="4BC2157C" w:rsidR="00570CC4" w:rsidRPr="00FC5E40" w:rsidRDefault="00570CC4" w:rsidP="005F2204">
      <w:pPr>
        <w:pStyle w:val="VSLevel5"/>
      </w:pPr>
      <w:r w:rsidRPr="00FC5E40">
        <w:t xml:space="preserve">Upon completion of Work, after cleaning is carried out. </w:t>
      </w:r>
    </w:p>
    <w:p w14:paraId="091F8F9E" w14:textId="2A4F9EA7" w:rsidR="00177B66" w:rsidRPr="00FC5E40" w:rsidRDefault="001B28C1" w:rsidP="00177B66">
      <w:pPr>
        <w:pStyle w:val="VSLevel4"/>
      </w:pPr>
      <w:r w:rsidRPr="00FC5E40">
        <w:t xml:space="preserve">Obtain reports promptly after field reviews are completed and submit to </w:t>
      </w:r>
      <w:r w:rsidR="007C516D" w:rsidRPr="00FC5E40">
        <w:t>Architect</w:t>
      </w:r>
      <w:r w:rsidRPr="00FC5E40">
        <w:t>.</w:t>
      </w:r>
    </w:p>
    <w:p w14:paraId="1AD54BDC" w14:textId="7200CF0B" w:rsidR="00177B66" w:rsidRPr="00FC5E40" w:rsidRDefault="00372FF1" w:rsidP="00177B66">
      <w:pPr>
        <w:pStyle w:val="VSLevel3"/>
        <w:keepLines/>
        <w:jc w:val="both"/>
      </w:pPr>
      <w:r w:rsidRPr="00FC5E40">
        <w:t xml:space="preserve">Inspection and </w:t>
      </w:r>
      <w:r w:rsidR="00177B66" w:rsidRPr="00FC5E40">
        <w:t xml:space="preserve">Testing Agency: </w:t>
      </w:r>
      <w:r w:rsidR="00177B66" w:rsidRPr="00CB4620">
        <w:t>Owner may engage</w:t>
      </w:r>
      <w:r w:rsidR="00177B66" w:rsidRPr="00FC5E40">
        <w:t xml:space="preserve"> a qualified independent testing agency to perform field tests and inspections.</w:t>
      </w:r>
    </w:p>
    <w:p w14:paraId="2F63E4E3" w14:textId="7E2B5077" w:rsidR="00FC5E40" w:rsidRPr="00FC5E40" w:rsidRDefault="00FC5E40" w:rsidP="004F00D3">
      <w:pPr>
        <w:pStyle w:val="VSLevel4"/>
      </w:pPr>
      <w:r w:rsidRPr="00FC5E40">
        <w:t xml:space="preserve">Water-Spray Testing: After installation, test sample area </w:t>
      </w:r>
      <w:r w:rsidRPr="00CB4620">
        <w:t>as directed on-site by Architect</w:t>
      </w:r>
      <w:r w:rsidR="00CB4620" w:rsidRPr="00CB4620">
        <w:t xml:space="preserve"> </w:t>
      </w:r>
      <w:r w:rsidRPr="00FC5E40">
        <w:t>for water penetration in accordance with AAMA 501.2.</w:t>
      </w:r>
    </w:p>
    <w:p w14:paraId="6C57E18B" w14:textId="2366875E" w:rsidR="004F00D3" w:rsidRPr="00FC5E40" w:rsidRDefault="004F00D3" w:rsidP="004F00D3">
      <w:pPr>
        <w:pStyle w:val="VSLevel4"/>
      </w:pPr>
      <w:r w:rsidRPr="00FC5E40">
        <w:t xml:space="preserve">Where tests and inspections reveal defective work, provide corrective measures promptly. </w:t>
      </w:r>
    </w:p>
    <w:p w14:paraId="027479A7" w14:textId="77777777" w:rsidR="004F00D3" w:rsidRPr="00FC5E40" w:rsidRDefault="004F00D3" w:rsidP="004F00D3">
      <w:pPr>
        <w:pStyle w:val="VSLevel4"/>
      </w:pPr>
      <w:r w:rsidRPr="00FC5E40">
        <w:t>Additional tests and inspections, if required, will be performed at Contractor's expense to determine compliance of replaced or additional work with specified requirements.</w:t>
      </w:r>
    </w:p>
    <w:p w14:paraId="3463A5F7" w14:textId="0D524C4D" w:rsidR="00177B66" w:rsidRPr="00FC5E40" w:rsidRDefault="00177B66" w:rsidP="00177B66">
      <w:pPr>
        <w:pStyle w:val="VSLevel2"/>
        <w:jc w:val="both"/>
      </w:pPr>
      <w:r w:rsidRPr="00FC5E40">
        <w:t>CLEANING AND PROTECTION</w:t>
      </w:r>
    </w:p>
    <w:p w14:paraId="7232AD85" w14:textId="35150EDB" w:rsidR="0072179B" w:rsidRPr="00FC5E40" w:rsidRDefault="008345C3" w:rsidP="0071424C">
      <w:pPr>
        <w:pStyle w:val="VSLevel3"/>
        <w:keepLines/>
        <w:jc w:val="both"/>
      </w:pPr>
      <w:r w:rsidRPr="00FC5E40">
        <w:t xml:space="preserve">Remove temporary protective covers and strippable films before installing </w:t>
      </w:r>
      <w:r w:rsidR="00B70A65" w:rsidRPr="00FC5E40">
        <w:t>solid phenolic plank siding</w:t>
      </w:r>
      <w:r w:rsidR="004F0E23" w:rsidRPr="00FC5E40">
        <w:t xml:space="preserve">. Where films are provided on both sides of </w:t>
      </w:r>
      <w:r w:rsidR="006B068D" w:rsidRPr="00FC5E40">
        <w:t>siding planks</w:t>
      </w:r>
      <w:r w:rsidR="004F0E23" w:rsidRPr="00FC5E40">
        <w:t>, e</w:t>
      </w:r>
      <w:r w:rsidR="00EE4303" w:rsidRPr="00FC5E40">
        <w:t xml:space="preserve">nsure </w:t>
      </w:r>
      <w:r w:rsidR="004F0E23" w:rsidRPr="00FC5E40">
        <w:t xml:space="preserve">both </w:t>
      </w:r>
      <w:r w:rsidR="00EE4303" w:rsidRPr="00FC5E40">
        <w:t xml:space="preserve">films are removed at the same time to avoid </w:t>
      </w:r>
      <w:r w:rsidR="006B068D" w:rsidRPr="00FC5E40">
        <w:t>siding</w:t>
      </w:r>
      <w:r w:rsidR="00EE4303" w:rsidRPr="00FC5E40">
        <w:t xml:space="preserve"> warpage. </w:t>
      </w:r>
    </w:p>
    <w:p w14:paraId="7D4260BC" w14:textId="04191000" w:rsidR="00FD3B2B" w:rsidRPr="00FC5E40" w:rsidRDefault="00FD3B2B" w:rsidP="00FD3B2B">
      <w:pPr>
        <w:pStyle w:val="VSLevel3"/>
      </w:pPr>
      <w:r w:rsidRPr="00FC5E40">
        <w:t xml:space="preserve">Clean completed surfaces of </w:t>
      </w:r>
      <w:r w:rsidR="00B70A65" w:rsidRPr="00FC5E40">
        <w:t xml:space="preserve">solid phenolic plank siding </w:t>
      </w:r>
      <w:r w:rsidRPr="00FC5E40">
        <w:t xml:space="preserve">according to manufacturer's instructions. </w:t>
      </w:r>
    </w:p>
    <w:p w14:paraId="685552AF" w14:textId="50877563" w:rsidR="00FD3B2B" w:rsidRPr="00FC5E40" w:rsidRDefault="00FD3B2B" w:rsidP="00FD3B2B">
      <w:pPr>
        <w:pStyle w:val="VSLevel3"/>
      </w:pPr>
      <w:r w:rsidRPr="00FC5E40">
        <w:t xml:space="preserve">Following installation of </w:t>
      </w:r>
      <w:r w:rsidR="00B70A65" w:rsidRPr="00FC5E40">
        <w:t>solid phenolic plank siding</w:t>
      </w:r>
      <w:r w:rsidRPr="00FC5E40">
        <w:t>, clean obstructions, dirt, and sealants from weep holes and drainage channels.</w:t>
      </w:r>
    </w:p>
    <w:p w14:paraId="1E6BFB51" w14:textId="77AF494D" w:rsidR="00FD3B2B" w:rsidRPr="00FC5E40" w:rsidRDefault="00FD3B2B" w:rsidP="00FD3B2B">
      <w:pPr>
        <w:pStyle w:val="VSLevel3"/>
      </w:pPr>
      <w:r w:rsidRPr="00FC5E40">
        <w:t xml:space="preserve">Replace broken or damaged </w:t>
      </w:r>
      <w:r w:rsidR="00B70A65" w:rsidRPr="00FC5E40">
        <w:t xml:space="preserve">solid phenolic plank siding </w:t>
      </w:r>
      <w:r w:rsidRPr="00FC5E40">
        <w:t>that cannot be repaired successfully using finish touchup or equivalent minor repair operations.</w:t>
      </w:r>
    </w:p>
    <w:p w14:paraId="023ED8BB" w14:textId="77777777" w:rsidR="00177B66" w:rsidRPr="00FC5E40" w:rsidRDefault="00177B66" w:rsidP="00177B66">
      <w:pPr>
        <w:pStyle w:val="VSSectionEnd"/>
      </w:pPr>
      <w:r w:rsidRPr="00FC5E40">
        <w:t>END OF SECTION</w:t>
      </w:r>
    </w:p>
    <w:sectPr w:rsidR="00177B66" w:rsidRPr="00FC5E40" w:rsidSect="00C35B4E">
      <w:headerReference w:type="default" r:id="rId9"/>
      <w:footerReference w:type="default" r:id="rId10"/>
      <w:pgSz w:w="12240" w:h="15840"/>
      <w:pgMar w:top="720" w:right="1440" w:bottom="720" w:left="1440" w:header="63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52CC" w14:textId="77777777" w:rsidR="007A5C48" w:rsidRDefault="007A5C48" w:rsidP="00C35B4E">
      <w:r>
        <w:separator/>
      </w:r>
    </w:p>
  </w:endnote>
  <w:endnote w:type="continuationSeparator" w:id="0">
    <w:p w14:paraId="3F3859D9" w14:textId="77777777" w:rsidR="007A5C48" w:rsidRDefault="007A5C48" w:rsidP="00C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PS"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Italic">
    <w:altName w:val="Time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97D4" w14:textId="3D8D4FA8" w:rsidR="007D3E16" w:rsidRPr="009D4DC8" w:rsidRDefault="00177B66" w:rsidP="00035673">
    <w:pPr>
      <w:pBdr>
        <w:top w:val="single" w:sz="4" w:space="1" w:color="auto"/>
      </w:pBdr>
      <w:tabs>
        <w:tab w:val="right" w:pos="9360"/>
      </w:tabs>
    </w:pPr>
    <w:r>
      <w:t>Abet Laminati</w:t>
    </w:r>
    <w:r w:rsidR="007D3E16">
      <w:tab/>
      <w:t xml:space="preserve">Page </w:t>
    </w:r>
    <w:r w:rsidR="007D3E16">
      <w:fldChar w:fldCharType="begin"/>
    </w:r>
    <w:r w:rsidR="007D3E16">
      <w:instrText xml:space="preserve"> PAGE PAGE  \* Arabic  \* MERGEFORMAT </w:instrText>
    </w:r>
    <w:r w:rsidR="007D3E16">
      <w:fldChar w:fldCharType="separate"/>
    </w:r>
    <w:r w:rsidR="007D3E16">
      <w:rPr>
        <w:noProof/>
      </w:rPr>
      <w:t>9</w:t>
    </w:r>
    <w:r w:rsidR="007D3E16">
      <w:fldChar w:fldCharType="end"/>
    </w:r>
    <w:r w:rsidR="007D3E16">
      <w:t xml:space="preserve"> of </w:t>
    </w:r>
    <w:r w:rsidR="007D3E16">
      <w:rPr>
        <w:noProof/>
      </w:rPr>
      <w:fldChar w:fldCharType="begin"/>
    </w:r>
    <w:r w:rsidR="007D3E16">
      <w:rPr>
        <w:noProof/>
      </w:rPr>
      <w:instrText xml:space="preserve"> SECTIONPAGES   \* MERGEFORMAT </w:instrText>
    </w:r>
    <w:r w:rsidR="007D3E16">
      <w:rPr>
        <w:noProof/>
      </w:rPr>
      <w:fldChar w:fldCharType="separate"/>
    </w:r>
    <w:r w:rsidR="005A1E3C">
      <w:rPr>
        <w:noProof/>
      </w:rPr>
      <w:t>11</w:t>
    </w:r>
    <w:r w:rsidR="007D3E16">
      <w:rPr>
        <w:noProof/>
      </w:rPr>
      <w:fldChar w:fldCharType="end"/>
    </w:r>
  </w:p>
  <w:p w14:paraId="5834B4D4" w14:textId="77777777" w:rsidR="00FB39AA" w:rsidRDefault="00FB39AA"/>
  <w:p w14:paraId="265EB0B1" w14:textId="77777777" w:rsidR="00FB39AA" w:rsidRDefault="00FB39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A95B" w14:textId="77777777" w:rsidR="007A5C48" w:rsidRDefault="007A5C48" w:rsidP="00C35B4E">
      <w:r>
        <w:separator/>
      </w:r>
    </w:p>
  </w:footnote>
  <w:footnote w:type="continuationSeparator" w:id="0">
    <w:p w14:paraId="2B0210C3" w14:textId="77777777" w:rsidR="007A5C48" w:rsidRDefault="007A5C48" w:rsidP="00C3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3969"/>
    </w:tblGrid>
    <w:tr w:rsidR="007D3E16" w14:paraId="51FF2A4A" w14:textId="77777777" w:rsidTr="00035673">
      <w:tc>
        <w:tcPr>
          <w:tcW w:w="5495" w:type="dxa"/>
        </w:tcPr>
        <w:p w14:paraId="071432BC" w14:textId="77777777" w:rsidR="007D3E16" w:rsidRPr="00912B2C" w:rsidRDefault="007D3E16" w:rsidP="00C35B4E">
          <w:pPr>
            <w:pStyle w:val="HDR"/>
            <w:jc w:val="left"/>
          </w:pPr>
          <w:r w:rsidRPr="00FC5E40">
            <w:rPr>
              <w:b/>
              <w:bCs/>
            </w:rPr>
            <w:t>[PROJECT NAME]</w:t>
          </w:r>
        </w:p>
      </w:tc>
      <w:tc>
        <w:tcPr>
          <w:tcW w:w="3969" w:type="dxa"/>
        </w:tcPr>
        <w:p w14:paraId="2CEB17DC" w14:textId="4147E933" w:rsidR="007D3E16" w:rsidRDefault="007D3E16" w:rsidP="00C35B4E">
          <w:pPr>
            <w:pStyle w:val="HDR"/>
            <w:jc w:val="right"/>
          </w:pPr>
          <w:r>
            <w:t>Section</w:t>
          </w:r>
          <w:r w:rsidR="00B144F9">
            <w:t xml:space="preserve"> 07 </w:t>
          </w:r>
          <w:r w:rsidR="00086D3E">
            <w:t>46 36</w:t>
          </w:r>
        </w:p>
      </w:tc>
    </w:tr>
    <w:tr w:rsidR="007D3E16" w14:paraId="67041CB7" w14:textId="77777777" w:rsidTr="00035673">
      <w:tc>
        <w:tcPr>
          <w:tcW w:w="5495" w:type="dxa"/>
        </w:tcPr>
        <w:p w14:paraId="45062AC8" w14:textId="77777777" w:rsidR="007D3E16" w:rsidRDefault="007D3E16" w:rsidP="00C35B4E">
          <w:pPr>
            <w:pStyle w:val="HDR"/>
            <w:jc w:val="left"/>
          </w:pPr>
          <w:r>
            <w:t xml:space="preserve">Project No. </w:t>
          </w:r>
          <w:r>
            <w:fldChar w:fldCharType="begin" w:fldLock="1"/>
          </w:r>
          <w:r>
            <w:instrText xml:space="preserve"> DOCPROPERTY ProjectID </w:instrText>
          </w:r>
          <w:r>
            <w:fldChar w:fldCharType="separate"/>
          </w:r>
          <w:r>
            <w:t>0000</w:t>
          </w:r>
          <w:r>
            <w:fldChar w:fldCharType="end"/>
          </w:r>
        </w:p>
      </w:tc>
      <w:tc>
        <w:tcPr>
          <w:tcW w:w="3969" w:type="dxa"/>
        </w:tcPr>
        <w:p w14:paraId="18A40297" w14:textId="0363CB9E" w:rsidR="007D3E16" w:rsidRPr="00912B2C" w:rsidRDefault="00B144F9" w:rsidP="00C35B4E">
          <w:pPr>
            <w:pStyle w:val="HDR"/>
            <w:jc w:val="right"/>
          </w:pPr>
          <w:r>
            <w:t xml:space="preserve">SOLID PHENOLIC </w:t>
          </w:r>
          <w:r w:rsidR="00086D3E">
            <w:t>PLANK SIDING</w:t>
          </w:r>
        </w:p>
      </w:tc>
    </w:tr>
  </w:tbl>
  <w:p w14:paraId="3ADC4A17" w14:textId="702835CC" w:rsidR="007D3E16" w:rsidRPr="00425967" w:rsidRDefault="007D3E16" w:rsidP="00035673">
    <w:pPr>
      <w:tabs>
        <w:tab w:val="right" w:pos="9360"/>
      </w:tabs>
    </w:pPr>
  </w:p>
  <w:p w14:paraId="4BA31196" w14:textId="77777777" w:rsidR="00FB39AA" w:rsidRDefault="00FB39AA"/>
  <w:p w14:paraId="287EDCBF" w14:textId="77777777" w:rsidR="00FB39AA" w:rsidRDefault="00FB39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0C667B4"/>
    <w:name w:val="VisiSpecs_List"/>
    <w:lvl w:ilvl="0">
      <w:start w:val="1"/>
      <w:numFmt w:val="decimal"/>
      <w:pStyle w:val="VSLevel1"/>
      <w:suff w:val="nothing"/>
      <w:lvlText w:val="PART %1 -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VSLevel2"/>
      <w:lvlText w:val="%1.%2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2">
      <w:start w:val="1"/>
      <w:numFmt w:val="upperLetter"/>
      <w:pStyle w:val="VSLevel3"/>
      <w:lvlText w:val="%3."/>
      <w:lvlJc w:val="left"/>
      <w:pPr>
        <w:tabs>
          <w:tab w:val="num" w:pos="864"/>
        </w:tabs>
        <w:ind w:left="864" w:hanging="576"/>
      </w:pPr>
      <w:rPr>
        <w:rFonts w:hint="default"/>
        <w:b w:val="0"/>
        <w:bCs w:val="0"/>
        <w:lang w:val="en-CA"/>
      </w:rPr>
    </w:lvl>
    <w:lvl w:ilvl="3">
      <w:start w:val="1"/>
      <w:numFmt w:val="decimal"/>
      <w:pStyle w:val="VSLevel4"/>
      <w:lvlText w:val="%4."/>
      <w:lvlJc w:val="left"/>
      <w:pPr>
        <w:tabs>
          <w:tab w:val="num" w:pos="1440"/>
        </w:tabs>
        <w:ind w:left="1440" w:hanging="576"/>
      </w:pPr>
      <w:rPr>
        <w:rFonts w:hint="default"/>
        <w:b w:val="0"/>
        <w:bCs w:val="0"/>
      </w:rPr>
    </w:lvl>
    <w:lvl w:ilvl="4">
      <w:start w:val="1"/>
      <w:numFmt w:val="lowerLetter"/>
      <w:pStyle w:val="VSLevel5"/>
      <w:lvlText w:val="%5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5">
      <w:start w:val="1"/>
      <w:numFmt w:val="lowerRoman"/>
      <w:pStyle w:val="VSLevel6"/>
      <w:lvlText w:val="(%6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6">
      <w:start w:val="1"/>
      <w:numFmt w:val="decimal"/>
      <w:pStyle w:val="VSLevel7"/>
      <w:lvlText w:val="(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decimal"/>
      <w:pStyle w:val="VSLevel8"/>
      <w:lvlText w:val="%8.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8">
      <w:start w:val="1"/>
      <w:numFmt w:val="decimal"/>
      <w:pStyle w:val="VSLevel9"/>
      <w:lvlText w:val="%9."/>
      <w:lvlJc w:val="left"/>
      <w:pPr>
        <w:tabs>
          <w:tab w:val="num" w:pos="4032"/>
        </w:tabs>
        <w:ind w:left="4032" w:hanging="288"/>
      </w:pPr>
      <w:rPr>
        <w:rFonts w:hint="default"/>
      </w:rPr>
    </w:lvl>
  </w:abstractNum>
  <w:abstractNum w:abstractNumId="1" w15:restartNumberingAfterBreak="0">
    <w:nsid w:val="15E519F7"/>
    <w:multiLevelType w:val="multilevel"/>
    <w:tmpl w:val="8F22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0823425"/>
    <w:multiLevelType w:val="multilevel"/>
    <w:tmpl w:val="C0C4D542"/>
    <w:lvl w:ilvl="0">
      <w:start w:val="1"/>
      <w:numFmt w:val="decimal"/>
      <w:lvlRestart w:val="0"/>
      <w:pStyle w:val="Heading1"/>
      <w:lvlText w:val="Part - %1"/>
      <w:lvlJc w:val="left"/>
      <w:pPr>
        <w:tabs>
          <w:tab w:val="num" w:pos="1440"/>
        </w:tabs>
        <w:ind w:left="2160" w:hanging="2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92"/>
        </w:tabs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5C93A0C"/>
    <w:multiLevelType w:val="multilevel"/>
    <w:tmpl w:val="3FC024A4"/>
    <w:lvl w:ilvl="0">
      <w:start w:val="3"/>
      <w:numFmt w:val="decimal"/>
      <w:lvlText w:val="%1"/>
      <w:lvlJc w:val="left"/>
      <w:pPr>
        <w:ind w:left="1060" w:hanging="960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060" w:hanging="960"/>
      </w:pPr>
      <w:rPr>
        <w:rFonts w:hint="default"/>
        <w:lang w:val="en-US" w:eastAsia="en-US" w:bidi="en-US"/>
      </w:rPr>
    </w:lvl>
    <w:lvl w:ilvl="2">
      <w:start w:val="6"/>
      <w:numFmt w:val="decimal"/>
      <w:lvlText w:val="%1.%2.%3"/>
      <w:lvlJc w:val="left"/>
      <w:pPr>
        <w:ind w:left="1060" w:hanging="960"/>
      </w:pPr>
      <w:rPr>
        <w:rFonts w:hint="default"/>
        <w:w w:val="100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300" w:hanging="1200"/>
      </w:pPr>
      <w:rPr>
        <w:rFonts w:hint="default"/>
        <w:w w:val="100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1540" w:hanging="1200"/>
      </w:pPr>
      <w:rPr>
        <w:rFonts w:hint="default"/>
        <w:spacing w:val="-1"/>
        <w:w w:val="100"/>
        <w:lang w:val="en-US" w:eastAsia="en-US" w:bidi="en-US"/>
      </w:rPr>
    </w:lvl>
    <w:lvl w:ilvl="5">
      <w:start w:val="1"/>
      <w:numFmt w:val="lowerLetter"/>
      <w:lvlText w:val="%6."/>
      <w:lvlJc w:val="left"/>
      <w:pPr>
        <w:ind w:left="820" w:hanging="1200"/>
      </w:pPr>
      <w:rPr>
        <w:rFonts w:ascii="CourierPS" w:eastAsia="CourierPS" w:hAnsi="CourierPS" w:cs="CourierPS" w:hint="default"/>
        <w:spacing w:val="-8"/>
        <w:w w:val="100"/>
        <w:sz w:val="20"/>
        <w:szCs w:val="20"/>
        <w:lang w:val="en-US" w:eastAsia="en-US" w:bidi="en-US"/>
      </w:rPr>
    </w:lvl>
    <w:lvl w:ilvl="6">
      <w:numFmt w:val="bullet"/>
      <w:lvlText w:val="•"/>
      <w:lvlJc w:val="left"/>
      <w:pPr>
        <w:ind w:left="5491" w:hanging="1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08" w:hanging="1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25" w:hanging="1200"/>
      </w:pPr>
      <w:rPr>
        <w:rFonts w:hint="default"/>
        <w:lang w:val="en-US" w:eastAsia="en-US" w:bidi="en-US"/>
      </w:rPr>
    </w:lvl>
  </w:abstractNum>
  <w:abstractNum w:abstractNumId="5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4630116">
    <w:abstractNumId w:val="3"/>
  </w:num>
  <w:num w:numId="2" w16cid:durableId="56440899">
    <w:abstractNumId w:val="0"/>
  </w:num>
  <w:num w:numId="3" w16cid:durableId="13347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384945">
    <w:abstractNumId w:val="0"/>
  </w:num>
  <w:num w:numId="5" w16cid:durableId="1856922477">
    <w:abstractNumId w:val="0"/>
  </w:num>
  <w:num w:numId="6" w16cid:durableId="1734547944">
    <w:abstractNumId w:val="5"/>
  </w:num>
  <w:num w:numId="7" w16cid:durableId="747000219">
    <w:abstractNumId w:val="2"/>
  </w:num>
  <w:num w:numId="8" w16cid:durableId="1750693172">
    <w:abstractNumId w:val="0"/>
  </w:num>
  <w:num w:numId="9" w16cid:durableId="29963383">
    <w:abstractNumId w:val="0"/>
  </w:num>
  <w:num w:numId="10" w16cid:durableId="738940002">
    <w:abstractNumId w:val="0"/>
  </w:num>
  <w:num w:numId="11" w16cid:durableId="1062603043">
    <w:abstractNumId w:val="0"/>
  </w:num>
  <w:num w:numId="12" w16cid:durableId="768813416">
    <w:abstractNumId w:val="0"/>
  </w:num>
  <w:num w:numId="13" w16cid:durableId="68816634">
    <w:abstractNumId w:val="0"/>
  </w:num>
  <w:num w:numId="14" w16cid:durableId="1327175036">
    <w:abstractNumId w:val="0"/>
  </w:num>
  <w:num w:numId="15" w16cid:durableId="1819104685">
    <w:abstractNumId w:val="0"/>
  </w:num>
  <w:num w:numId="16" w16cid:durableId="2089886903">
    <w:abstractNumId w:val="0"/>
  </w:num>
  <w:num w:numId="17" w16cid:durableId="725572018">
    <w:abstractNumId w:val="0"/>
  </w:num>
  <w:num w:numId="18" w16cid:durableId="317925599">
    <w:abstractNumId w:val="0"/>
  </w:num>
  <w:num w:numId="19" w16cid:durableId="335544348">
    <w:abstractNumId w:val="0"/>
  </w:num>
  <w:num w:numId="20" w16cid:durableId="1152135698">
    <w:abstractNumId w:val="0"/>
  </w:num>
  <w:num w:numId="21" w16cid:durableId="1758596654">
    <w:abstractNumId w:val="0"/>
  </w:num>
  <w:num w:numId="22" w16cid:durableId="1497720359">
    <w:abstractNumId w:val="0"/>
  </w:num>
  <w:num w:numId="23" w16cid:durableId="1298298540">
    <w:abstractNumId w:val="0"/>
  </w:num>
  <w:num w:numId="24" w16cid:durableId="1562519275">
    <w:abstractNumId w:val="0"/>
  </w:num>
  <w:num w:numId="25" w16cid:durableId="983851259">
    <w:abstractNumId w:val="0"/>
  </w:num>
  <w:num w:numId="26" w16cid:durableId="231090582">
    <w:abstractNumId w:val="0"/>
  </w:num>
  <w:num w:numId="27" w16cid:durableId="1325741722">
    <w:abstractNumId w:val="1"/>
  </w:num>
  <w:num w:numId="28" w16cid:durableId="432096090">
    <w:abstractNumId w:val="0"/>
  </w:num>
  <w:num w:numId="29" w16cid:durableId="1462384904">
    <w:abstractNumId w:val="0"/>
  </w:num>
  <w:num w:numId="30" w16cid:durableId="343167487">
    <w:abstractNumId w:val="0"/>
  </w:num>
  <w:num w:numId="31" w16cid:durableId="2085638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1049482">
    <w:abstractNumId w:val="4"/>
  </w:num>
  <w:num w:numId="33" w16cid:durableId="1776703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746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2034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NTE2N7U0NzcwMjJU0lEKTi0uzszPAykwrwUApnkRkSwAAAA="/>
  </w:docVars>
  <w:rsids>
    <w:rsidRoot w:val="00C35B4E"/>
    <w:rsid w:val="00004934"/>
    <w:rsid w:val="00006D98"/>
    <w:rsid w:val="00007381"/>
    <w:rsid w:val="00007BEF"/>
    <w:rsid w:val="0001011E"/>
    <w:rsid w:val="00010D2C"/>
    <w:rsid w:val="00012574"/>
    <w:rsid w:val="00012E6D"/>
    <w:rsid w:val="00014585"/>
    <w:rsid w:val="00014F40"/>
    <w:rsid w:val="00015743"/>
    <w:rsid w:val="00017759"/>
    <w:rsid w:val="00017852"/>
    <w:rsid w:val="00020172"/>
    <w:rsid w:val="000250AA"/>
    <w:rsid w:val="00025DF3"/>
    <w:rsid w:val="0002690C"/>
    <w:rsid w:val="00031D1A"/>
    <w:rsid w:val="00035673"/>
    <w:rsid w:val="00035EA5"/>
    <w:rsid w:val="00036731"/>
    <w:rsid w:val="00040622"/>
    <w:rsid w:val="0004121D"/>
    <w:rsid w:val="00041B17"/>
    <w:rsid w:val="00042109"/>
    <w:rsid w:val="00042BD5"/>
    <w:rsid w:val="00045849"/>
    <w:rsid w:val="0004656E"/>
    <w:rsid w:val="00050FE4"/>
    <w:rsid w:val="000519F8"/>
    <w:rsid w:val="000533EA"/>
    <w:rsid w:val="00054D10"/>
    <w:rsid w:val="00061A86"/>
    <w:rsid w:val="00062216"/>
    <w:rsid w:val="000639B9"/>
    <w:rsid w:val="0006511E"/>
    <w:rsid w:val="00065F01"/>
    <w:rsid w:val="000662A5"/>
    <w:rsid w:val="000726D7"/>
    <w:rsid w:val="00073F75"/>
    <w:rsid w:val="0007421F"/>
    <w:rsid w:val="000749FF"/>
    <w:rsid w:val="000771E4"/>
    <w:rsid w:val="00080B6D"/>
    <w:rsid w:val="00081FDC"/>
    <w:rsid w:val="00083A9E"/>
    <w:rsid w:val="00084C1F"/>
    <w:rsid w:val="0008500F"/>
    <w:rsid w:val="00086117"/>
    <w:rsid w:val="00086D3E"/>
    <w:rsid w:val="000875F2"/>
    <w:rsid w:val="00090A47"/>
    <w:rsid w:val="00092F29"/>
    <w:rsid w:val="000A119A"/>
    <w:rsid w:val="000A33F6"/>
    <w:rsid w:val="000A7E03"/>
    <w:rsid w:val="000B0250"/>
    <w:rsid w:val="000B14DD"/>
    <w:rsid w:val="000B314F"/>
    <w:rsid w:val="000B3B45"/>
    <w:rsid w:val="000B42B5"/>
    <w:rsid w:val="000B5D6C"/>
    <w:rsid w:val="000B634B"/>
    <w:rsid w:val="000C15E9"/>
    <w:rsid w:val="000C3FFC"/>
    <w:rsid w:val="000C7FDD"/>
    <w:rsid w:val="000D2433"/>
    <w:rsid w:val="000D24A9"/>
    <w:rsid w:val="000D43D0"/>
    <w:rsid w:val="000D4C08"/>
    <w:rsid w:val="000D54EB"/>
    <w:rsid w:val="000E46E4"/>
    <w:rsid w:val="000E4905"/>
    <w:rsid w:val="000E5339"/>
    <w:rsid w:val="000E6D52"/>
    <w:rsid w:val="000F02BA"/>
    <w:rsid w:val="000F17EE"/>
    <w:rsid w:val="000F4FD4"/>
    <w:rsid w:val="00100517"/>
    <w:rsid w:val="0010374A"/>
    <w:rsid w:val="001119F4"/>
    <w:rsid w:val="00112EA0"/>
    <w:rsid w:val="0011347A"/>
    <w:rsid w:val="001140C8"/>
    <w:rsid w:val="00114319"/>
    <w:rsid w:val="00120E29"/>
    <w:rsid w:val="00125429"/>
    <w:rsid w:val="00126F2C"/>
    <w:rsid w:val="00130662"/>
    <w:rsid w:val="001316E7"/>
    <w:rsid w:val="0013415C"/>
    <w:rsid w:val="0013749F"/>
    <w:rsid w:val="00143F6B"/>
    <w:rsid w:val="00146ED3"/>
    <w:rsid w:val="001478A5"/>
    <w:rsid w:val="0015266E"/>
    <w:rsid w:val="0015352B"/>
    <w:rsid w:val="0015457F"/>
    <w:rsid w:val="00154DD1"/>
    <w:rsid w:val="00155009"/>
    <w:rsid w:val="00157F80"/>
    <w:rsid w:val="00160AF3"/>
    <w:rsid w:val="00161673"/>
    <w:rsid w:val="00163691"/>
    <w:rsid w:val="00165B41"/>
    <w:rsid w:val="001673CD"/>
    <w:rsid w:val="001713D6"/>
    <w:rsid w:val="00175799"/>
    <w:rsid w:val="00177B66"/>
    <w:rsid w:val="001837A4"/>
    <w:rsid w:val="00183BCC"/>
    <w:rsid w:val="00184BBB"/>
    <w:rsid w:val="00186E0E"/>
    <w:rsid w:val="00191505"/>
    <w:rsid w:val="00192AB9"/>
    <w:rsid w:val="001941B9"/>
    <w:rsid w:val="0019762E"/>
    <w:rsid w:val="001A19D2"/>
    <w:rsid w:val="001A7B1D"/>
    <w:rsid w:val="001B15EF"/>
    <w:rsid w:val="001B1928"/>
    <w:rsid w:val="001B28C1"/>
    <w:rsid w:val="001B2E5B"/>
    <w:rsid w:val="001B5F8B"/>
    <w:rsid w:val="001B69C4"/>
    <w:rsid w:val="001B6F86"/>
    <w:rsid w:val="001B6FA5"/>
    <w:rsid w:val="001C07E5"/>
    <w:rsid w:val="001C1AC4"/>
    <w:rsid w:val="001C1BE2"/>
    <w:rsid w:val="001C246A"/>
    <w:rsid w:val="001C4E19"/>
    <w:rsid w:val="001C57D6"/>
    <w:rsid w:val="001C595F"/>
    <w:rsid w:val="001C7942"/>
    <w:rsid w:val="001D05A9"/>
    <w:rsid w:val="001D1219"/>
    <w:rsid w:val="001D302C"/>
    <w:rsid w:val="001D4127"/>
    <w:rsid w:val="001D4782"/>
    <w:rsid w:val="001D7358"/>
    <w:rsid w:val="001E15A9"/>
    <w:rsid w:val="001E28E9"/>
    <w:rsid w:val="001E3A86"/>
    <w:rsid w:val="001E5302"/>
    <w:rsid w:val="001E70B8"/>
    <w:rsid w:val="001E7304"/>
    <w:rsid w:val="001E7784"/>
    <w:rsid w:val="001E7E0F"/>
    <w:rsid w:val="001E7F68"/>
    <w:rsid w:val="001F0478"/>
    <w:rsid w:val="001F1F67"/>
    <w:rsid w:val="001F2F1D"/>
    <w:rsid w:val="001F441A"/>
    <w:rsid w:val="001F5C1B"/>
    <w:rsid w:val="001F71BC"/>
    <w:rsid w:val="00203611"/>
    <w:rsid w:val="00203E33"/>
    <w:rsid w:val="002108CE"/>
    <w:rsid w:val="0021154E"/>
    <w:rsid w:val="00213219"/>
    <w:rsid w:val="002153E8"/>
    <w:rsid w:val="00215CC7"/>
    <w:rsid w:val="00216554"/>
    <w:rsid w:val="002166CF"/>
    <w:rsid w:val="002207C3"/>
    <w:rsid w:val="00220A9C"/>
    <w:rsid w:val="00220E0C"/>
    <w:rsid w:val="00221E43"/>
    <w:rsid w:val="002230CB"/>
    <w:rsid w:val="002237D1"/>
    <w:rsid w:val="00225D5A"/>
    <w:rsid w:val="00227D72"/>
    <w:rsid w:val="00231C75"/>
    <w:rsid w:val="00232230"/>
    <w:rsid w:val="0023329A"/>
    <w:rsid w:val="00233453"/>
    <w:rsid w:val="0023387C"/>
    <w:rsid w:val="00234744"/>
    <w:rsid w:val="002352A4"/>
    <w:rsid w:val="00235655"/>
    <w:rsid w:val="00235D9C"/>
    <w:rsid w:val="00237198"/>
    <w:rsid w:val="00245A28"/>
    <w:rsid w:val="0024691A"/>
    <w:rsid w:val="00247674"/>
    <w:rsid w:val="00253D2B"/>
    <w:rsid w:val="00261535"/>
    <w:rsid w:val="00262DF6"/>
    <w:rsid w:val="002700F0"/>
    <w:rsid w:val="00272325"/>
    <w:rsid w:val="00272C1B"/>
    <w:rsid w:val="00273BD5"/>
    <w:rsid w:val="00274399"/>
    <w:rsid w:val="00277E01"/>
    <w:rsid w:val="00280439"/>
    <w:rsid w:val="002837CE"/>
    <w:rsid w:val="00284165"/>
    <w:rsid w:val="0028616F"/>
    <w:rsid w:val="00286A05"/>
    <w:rsid w:val="0029086E"/>
    <w:rsid w:val="002921FB"/>
    <w:rsid w:val="0029295B"/>
    <w:rsid w:val="0029396D"/>
    <w:rsid w:val="00296649"/>
    <w:rsid w:val="002A16C1"/>
    <w:rsid w:val="002A256C"/>
    <w:rsid w:val="002A3312"/>
    <w:rsid w:val="002A355D"/>
    <w:rsid w:val="002A4406"/>
    <w:rsid w:val="002A4D37"/>
    <w:rsid w:val="002A5E56"/>
    <w:rsid w:val="002B34A4"/>
    <w:rsid w:val="002B4292"/>
    <w:rsid w:val="002C2D87"/>
    <w:rsid w:val="002C3438"/>
    <w:rsid w:val="002C3FFC"/>
    <w:rsid w:val="002C560D"/>
    <w:rsid w:val="002D07E1"/>
    <w:rsid w:val="002D268C"/>
    <w:rsid w:val="002D28CD"/>
    <w:rsid w:val="002D555F"/>
    <w:rsid w:val="002D6023"/>
    <w:rsid w:val="002D6100"/>
    <w:rsid w:val="002E0424"/>
    <w:rsid w:val="002E2AD1"/>
    <w:rsid w:val="002E399A"/>
    <w:rsid w:val="002E3F27"/>
    <w:rsid w:val="002E5C6F"/>
    <w:rsid w:val="002E653B"/>
    <w:rsid w:val="002F1DA0"/>
    <w:rsid w:val="002F339D"/>
    <w:rsid w:val="00305D77"/>
    <w:rsid w:val="00310449"/>
    <w:rsid w:val="00312C34"/>
    <w:rsid w:val="003137AE"/>
    <w:rsid w:val="00313A15"/>
    <w:rsid w:val="003146F4"/>
    <w:rsid w:val="003164A9"/>
    <w:rsid w:val="003165A1"/>
    <w:rsid w:val="00316798"/>
    <w:rsid w:val="003169A7"/>
    <w:rsid w:val="0031725C"/>
    <w:rsid w:val="00320CD9"/>
    <w:rsid w:val="00321F88"/>
    <w:rsid w:val="00323203"/>
    <w:rsid w:val="003235CF"/>
    <w:rsid w:val="00324CA6"/>
    <w:rsid w:val="003252BE"/>
    <w:rsid w:val="00326247"/>
    <w:rsid w:val="00326A63"/>
    <w:rsid w:val="00327AA7"/>
    <w:rsid w:val="00327B97"/>
    <w:rsid w:val="0033158E"/>
    <w:rsid w:val="00333B80"/>
    <w:rsid w:val="00333CF7"/>
    <w:rsid w:val="0033524F"/>
    <w:rsid w:val="00345DB9"/>
    <w:rsid w:val="0034768A"/>
    <w:rsid w:val="00352F24"/>
    <w:rsid w:val="003540C2"/>
    <w:rsid w:val="0036392D"/>
    <w:rsid w:val="00372FF1"/>
    <w:rsid w:val="0037346D"/>
    <w:rsid w:val="00373770"/>
    <w:rsid w:val="003743CA"/>
    <w:rsid w:val="00375443"/>
    <w:rsid w:val="003756A5"/>
    <w:rsid w:val="00375794"/>
    <w:rsid w:val="00377396"/>
    <w:rsid w:val="00377DF4"/>
    <w:rsid w:val="0038096A"/>
    <w:rsid w:val="00381FEC"/>
    <w:rsid w:val="00383891"/>
    <w:rsid w:val="00383B97"/>
    <w:rsid w:val="003845F8"/>
    <w:rsid w:val="00384E6B"/>
    <w:rsid w:val="00386E74"/>
    <w:rsid w:val="003902BF"/>
    <w:rsid w:val="00390EBE"/>
    <w:rsid w:val="00394261"/>
    <w:rsid w:val="00395FCE"/>
    <w:rsid w:val="003A11FC"/>
    <w:rsid w:val="003A1AED"/>
    <w:rsid w:val="003A3944"/>
    <w:rsid w:val="003B0DBB"/>
    <w:rsid w:val="003B3193"/>
    <w:rsid w:val="003B36DD"/>
    <w:rsid w:val="003B4E7F"/>
    <w:rsid w:val="003B5F79"/>
    <w:rsid w:val="003B669C"/>
    <w:rsid w:val="003B776E"/>
    <w:rsid w:val="003B7A0B"/>
    <w:rsid w:val="003C05CC"/>
    <w:rsid w:val="003C1812"/>
    <w:rsid w:val="003C1865"/>
    <w:rsid w:val="003D2152"/>
    <w:rsid w:val="003D2EDF"/>
    <w:rsid w:val="003D4A76"/>
    <w:rsid w:val="003D74A8"/>
    <w:rsid w:val="003D7CC5"/>
    <w:rsid w:val="003E2B14"/>
    <w:rsid w:val="003E3C47"/>
    <w:rsid w:val="003E4DF2"/>
    <w:rsid w:val="003E61AC"/>
    <w:rsid w:val="003E6856"/>
    <w:rsid w:val="003E6D43"/>
    <w:rsid w:val="003E6F71"/>
    <w:rsid w:val="003F28B3"/>
    <w:rsid w:val="003F2A9F"/>
    <w:rsid w:val="003F3BD0"/>
    <w:rsid w:val="00401625"/>
    <w:rsid w:val="00402604"/>
    <w:rsid w:val="00402EE8"/>
    <w:rsid w:val="004055E0"/>
    <w:rsid w:val="00407DE5"/>
    <w:rsid w:val="00407F7B"/>
    <w:rsid w:val="004135D6"/>
    <w:rsid w:val="00413884"/>
    <w:rsid w:val="0041676E"/>
    <w:rsid w:val="00417B4D"/>
    <w:rsid w:val="00417DCE"/>
    <w:rsid w:val="004204FC"/>
    <w:rsid w:val="00420839"/>
    <w:rsid w:val="00420891"/>
    <w:rsid w:val="00425D62"/>
    <w:rsid w:val="0043059E"/>
    <w:rsid w:val="00430E51"/>
    <w:rsid w:val="004373A8"/>
    <w:rsid w:val="00437C86"/>
    <w:rsid w:val="00437CB4"/>
    <w:rsid w:val="00447898"/>
    <w:rsid w:val="00447EBC"/>
    <w:rsid w:val="00447FBD"/>
    <w:rsid w:val="00453EFB"/>
    <w:rsid w:val="00455013"/>
    <w:rsid w:val="0045633E"/>
    <w:rsid w:val="00456832"/>
    <w:rsid w:val="0045770F"/>
    <w:rsid w:val="004579D4"/>
    <w:rsid w:val="00462BC7"/>
    <w:rsid w:val="00462E25"/>
    <w:rsid w:val="004635A3"/>
    <w:rsid w:val="00463EC1"/>
    <w:rsid w:val="0046457A"/>
    <w:rsid w:val="004679DB"/>
    <w:rsid w:val="00467CCF"/>
    <w:rsid w:val="0047023D"/>
    <w:rsid w:val="00470AD9"/>
    <w:rsid w:val="0047129E"/>
    <w:rsid w:val="004727A2"/>
    <w:rsid w:val="00477B52"/>
    <w:rsid w:val="00482999"/>
    <w:rsid w:val="00485804"/>
    <w:rsid w:val="004864EA"/>
    <w:rsid w:val="004869A9"/>
    <w:rsid w:val="00492797"/>
    <w:rsid w:val="004929BF"/>
    <w:rsid w:val="00492B7A"/>
    <w:rsid w:val="00492F48"/>
    <w:rsid w:val="00494E28"/>
    <w:rsid w:val="00495093"/>
    <w:rsid w:val="00495B91"/>
    <w:rsid w:val="0049725E"/>
    <w:rsid w:val="004A03B1"/>
    <w:rsid w:val="004A25F2"/>
    <w:rsid w:val="004A28D0"/>
    <w:rsid w:val="004A4AD8"/>
    <w:rsid w:val="004B2051"/>
    <w:rsid w:val="004B44EF"/>
    <w:rsid w:val="004B52B4"/>
    <w:rsid w:val="004B58D3"/>
    <w:rsid w:val="004B650C"/>
    <w:rsid w:val="004C08C9"/>
    <w:rsid w:val="004C16B4"/>
    <w:rsid w:val="004C1B95"/>
    <w:rsid w:val="004C2E37"/>
    <w:rsid w:val="004C382C"/>
    <w:rsid w:val="004C3B2E"/>
    <w:rsid w:val="004C5DB5"/>
    <w:rsid w:val="004C5E37"/>
    <w:rsid w:val="004D0777"/>
    <w:rsid w:val="004D1681"/>
    <w:rsid w:val="004D25E6"/>
    <w:rsid w:val="004D2B44"/>
    <w:rsid w:val="004D4084"/>
    <w:rsid w:val="004D40EF"/>
    <w:rsid w:val="004D4A13"/>
    <w:rsid w:val="004D5052"/>
    <w:rsid w:val="004D6ED7"/>
    <w:rsid w:val="004D70BC"/>
    <w:rsid w:val="004E305F"/>
    <w:rsid w:val="004E5B70"/>
    <w:rsid w:val="004F00D3"/>
    <w:rsid w:val="004F0E23"/>
    <w:rsid w:val="004F365A"/>
    <w:rsid w:val="004F6722"/>
    <w:rsid w:val="004F67B5"/>
    <w:rsid w:val="00501CF5"/>
    <w:rsid w:val="0050337E"/>
    <w:rsid w:val="00511280"/>
    <w:rsid w:val="00511EF6"/>
    <w:rsid w:val="0051204D"/>
    <w:rsid w:val="00512509"/>
    <w:rsid w:val="00513194"/>
    <w:rsid w:val="00515CC0"/>
    <w:rsid w:val="00515ED5"/>
    <w:rsid w:val="00516B52"/>
    <w:rsid w:val="00520091"/>
    <w:rsid w:val="00523681"/>
    <w:rsid w:val="005262AA"/>
    <w:rsid w:val="0052666E"/>
    <w:rsid w:val="00532A6A"/>
    <w:rsid w:val="00532C64"/>
    <w:rsid w:val="00536301"/>
    <w:rsid w:val="0053677B"/>
    <w:rsid w:val="00540ED5"/>
    <w:rsid w:val="00542949"/>
    <w:rsid w:val="00542EE8"/>
    <w:rsid w:val="00545F7E"/>
    <w:rsid w:val="00546A8B"/>
    <w:rsid w:val="00546B4F"/>
    <w:rsid w:val="00551647"/>
    <w:rsid w:val="00551748"/>
    <w:rsid w:val="00552E13"/>
    <w:rsid w:val="005554C2"/>
    <w:rsid w:val="0055736F"/>
    <w:rsid w:val="00560A3F"/>
    <w:rsid w:val="005634E2"/>
    <w:rsid w:val="00564738"/>
    <w:rsid w:val="005677B7"/>
    <w:rsid w:val="00570347"/>
    <w:rsid w:val="00570CC4"/>
    <w:rsid w:val="005728AB"/>
    <w:rsid w:val="0057424F"/>
    <w:rsid w:val="00575F0E"/>
    <w:rsid w:val="00577555"/>
    <w:rsid w:val="0058185C"/>
    <w:rsid w:val="00584BBC"/>
    <w:rsid w:val="00586862"/>
    <w:rsid w:val="00586BE2"/>
    <w:rsid w:val="0058731B"/>
    <w:rsid w:val="00587BCC"/>
    <w:rsid w:val="005921C3"/>
    <w:rsid w:val="00592E5C"/>
    <w:rsid w:val="00594850"/>
    <w:rsid w:val="00595D03"/>
    <w:rsid w:val="005A193F"/>
    <w:rsid w:val="005A1E3C"/>
    <w:rsid w:val="005A35EE"/>
    <w:rsid w:val="005A668F"/>
    <w:rsid w:val="005A75DA"/>
    <w:rsid w:val="005B001C"/>
    <w:rsid w:val="005B02E0"/>
    <w:rsid w:val="005B1229"/>
    <w:rsid w:val="005B18D2"/>
    <w:rsid w:val="005B1D41"/>
    <w:rsid w:val="005B64E1"/>
    <w:rsid w:val="005C0775"/>
    <w:rsid w:val="005C1DA6"/>
    <w:rsid w:val="005C323D"/>
    <w:rsid w:val="005C36FB"/>
    <w:rsid w:val="005C4FFF"/>
    <w:rsid w:val="005C6B12"/>
    <w:rsid w:val="005C6F68"/>
    <w:rsid w:val="005D06AD"/>
    <w:rsid w:val="005D1DF0"/>
    <w:rsid w:val="005D2A99"/>
    <w:rsid w:val="005D360D"/>
    <w:rsid w:val="005D46A3"/>
    <w:rsid w:val="005D4828"/>
    <w:rsid w:val="005D4CF1"/>
    <w:rsid w:val="005E113F"/>
    <w:rsid w:val="005E76FF"/>
    <w:rsid w:val="005F2204"/>
    <w:rsid w:val="005F2465"/>
    <w:rsid w:val="005F5113"/>
    <w:rsid w:val="005F62E6"/>
    <w:rsid w:val="005F64B5"/>
    <w:rsid w:val="005F6796"/>
    <w:rsid w:val="00603FDC"/>
    <w:rsid w:val="0060543A"/>
    <w:rsid w:val="00606F4C"/>
    <w:rsid w:val="00607B41"/>
    <w:rsid w:val="006110D3"/>
    <w:rsid w:val="0061478A"/>
    <w:rsid w:val="006164D5"/>
    <w:rsid w:val="0062014F"/>
    <w:rsid w:val="00621B0E"/>
    <w:rsid w:val="006235B2"/>
    <w:rsid w:val="00623A1C"/>
    <w:rsid w:val="00624AF3"/>
    <w:rsid w:val="00625D46"/>
    <w:rsid w:val="006274FA"/>
    <w:rsid w:val="0063063B"/>
    <w:rsid w:val="0063325A"/>
    <w:rsid w:val="00640A3F"/>
    <w:rsid w:val="00641536"/>
    <w:rsid w:val="006416C1"/>
    <w:rsid w:val="00641B38"/>
    <w:rsid w:val="00641EBE"/>
    <w:rsid w:val="006426B3"/>
    <w:rsid w:val="0064438D"/>
    <w:rsid w:val="00644AC5"/>
    <w:rsid w:val="0064720E"/>
    <w:rsid w:val="00647EEE"/>
    <w:rsid w:val="00651835"/>
    <w:rsid w:val="0066018E"/>
    <w:rsid w:val="00660B4E"/>
    <w:rsid w:val="006612BB"/>
    <w:rsid w:val="00663D68"/>
    <w:rsid w:val="0066641F"/>
    <w:rsid w:val="0066653D"/>
    <w:rsid w:val="00667D6E"/>
    <w:rsid w:val="006700CD"/>
    <w:rsid w:val="006705CC"/>
    <w:rsid w:val="00670CFF"/>
    <w:rsid w:val="00670FFA"/>
    <w:rsid w:val="00672B70"/>
    <w:rsid w:val="00673B59"/>
    <w:rsid w:val="00675C27"/>
    <w:rsid w:val="0067710B"/>
    <w:rsid w:val="00680168"/>
    <w:rsid w:val="00682B8F"/>
    <w:rsid w:val="00686C0A"/>
    <w:rsid w:val="00687AC8"/>
    <w:rsid w:val="00687CE3"/>
    <w:rsid w:val="006948C2"/>
    <w:rsid w:val="00694B97"/>
    <w:rsid w:val="00696638"/>
    <w:rsid w:val="00696C73"/>
    <w:rsid w:val="006A25BD"/>
    <w:rsid w:val="006A3829"/>
    <w:rsid w:val="006A3F59"/>
    <w:rsid w:val="006A41B8"/>
    <w:rsid w:val="006A4925"/>
    <w:rsid w:val="006A4F21"/>
    <w:rsid w:val="006A52A7"/>
    <w:rsid w:val="006B0577"/>
    <w:rsid w:val="006B068D"/>
    <w:rsid w:val="006B2C99"/>
    <w:rsid w:val="006B5521"/>
    <w:rsid w:val="006B66E5"/>
    <w:rsid w:val="006B6726"/>
    <w:rsid w:val="006B73F5"/>
    <w:rsid w:val="006B7B83"/>
    <w:rsid w:val="006C0C5D"/>
    <w:rsid w:val="006C0D8F"/>
    <w:rsid w:val="006C349F"/>
    <w:rsid w:val="006C45F9"/>
    <w:rsid w:val="006C6999"/>
    <w:rsid w:val="006C69D3"/>
    <w:rsid w:val="006C6A47"/>
    <w:rsid w:val="006D1A77"/>
    <w:rsid w:val="006D74DC"/>
    <w:rsid w:val="006D7EA1"/>
    <w:rsid w:val="006E086E"/>
    <w:rsid w:val="006E147B"/>
    <w:rsid w:val="006E5E6B"/>
    <w:rsid w:val="006E6F54"/>
    <w:rsid w:val="006F01B7"/>
    <w:rsid w:val="006F06E9"/>
    <w:rsid w:val="006F3A75"/>
    <w:rsid w:val="006F3A80"/>
    <w:rsid w:val="006F3C11"/>
    <w:rsid w:val="006F67FB"/>
    <w:rsid w:val="006F7E65"/>
    <w:rsid w:val="006F7EFC"/>
    <w:rsid w:val="00700311"/>
    <w:rsid w:val="00700508"/>
    <w:rsid w:val="007005C4"/>
    <w:rsid w:val="00700FCC"/>
    <w:rsid w:val="00701744"/>
    <w:rsid w:val="00701C9B"/>
    <w:rsid w:val="00701F1E"/>
    <w:rsid w:val="007033CF"/>
    <w:rsid w:val="007041AA"/>
    <w:rsid w:val="007041F5"/>
    <w:rsid w:val="00706F9D"/>
    <w:rsid w:val="007103B4"/>
    <w:rsid w:val="00715346"/>
    <w:rsid w:val="0071787D"/>
    <w:rsid w:val="007179E3"/>
    <w:rsid w:val="0072179B"/>
    <w:rsid w:val="00721FE3"/>
    <w:rsid w:val="0072226E"/>
    <w:rsid w:val="00725210"/>
    <w:rsid w:val="00726187"/>
    <w:rsid w:val="00730E3E"/>
    <w:rsid w:val="0073169E"/>
    <w:rsid w:val="00735088"/>
    <w:rsid w:val="00735E13"/>
    <w:rsid w:val="00740CA8"/>
    <w:rsid w:val="0074333B"/>
    <w:rsid w:val="00743769"/>
    <w:rsid w:val="007455D1"/>
    <w:rsid w:val="00746804"/>
    <w:rsid w:val="007502FC"/>
    <w:rsid w:val="007519A8"/>
    <w:rsid w:val="007521FA"/>
    <w:rsid w:val="00755AAB"/>
    <w:rsid w:val="00757AA1"/>
    <w:rsid w:val="00760A12"/>
    <w:rsid w:val="00761688"/>
    <w:rsid w:val="0076180C"/>
    <w:rsid w:val="0076224E"/>
    <w:rsid w:val="00762B2D"/>
    <w:rsid w:val="0076625E"/>
    <w:rsid w:val="00773663"/>
    <w:rsid w:val="00773FAD"/>
    <w:rsid w:val="00780946"/>
    <w:rsid w:val="007817F3"/>
    <w:rsid w:val="00781BC8"/>
    <w:rsid w:val="007862EF"/>
    <w:rsid w:val="0079277F"/>
    <w:rsid w:val="0079351D"/>
    <w:rsid w:val="00793545"/>
    <w:rsid w:val="007938ED"/>
    <w:rsid w:val="007A0F64"/>
    <w:rsid w:val="007A20B3"/>
    <w:rsid w:val="007A279C"/>
    <w:rsid w:val="007A4201"/>
    <w:rsid w:val="007A5B54"/>
    <w:rsid w:val="007A5C48"/>
    <w:rsid w:val="007A601F"/>
    <w:rsid w:val="007A7C63"/>
    <w:rsid w:val="007A7FC2"/>
    <w:rsid w:val="007B079D"/>
    <w:rsid w:val="007B502B"/>
    <w:rsid w:val="007B51BA"/>
    <w:rsid w:val="007B6E5F"/>
    <w:rsid w:val="007B74FD"/>
    <w:rsid w:val="007B7B4E"/>
    <w:rsid w:val="007C11CA"/>
    <w:rsid w:val="007C1750"/>
    <w:rsid w:val="007C19B3"/>
    <w:rsid w:val="007C4399"/>
    <w:rsid w:val="007C516D"/>
    <w:rsid w:val="007C57A6"/>
    <w:rsid w:val="007C6A4C"/>
    <w:rsid w:val="007C7745"/>
    <w:rsid w:val="007C78D4"/>
    <w:rsid w:val="007C7D28"/>
    <w:rsid w:val="007D12D2"/>
    <w:rsid w:val="007D2503"/>
    <w:rsid w:val="007D2FAE"/>
    <w:rsid w:val="007D3E16"/>
    <w:rsid w:val="007D4C30"/>
    <w:rsid w:val="007D65CD"/>
    <w:rsid w:val="007D6965"/>
    <w:rsid w:val="007D6FBB"/>
    <w:rsid w:val="007E0F7A"/>
    <w:rsid w:val="007E26B4"/>
    <w:rsid w:val="007E35B1"/>
    <w:rsid w:val="007E4433"/>
    <w:rsid w:val="007E4441"/>
    <w:rsid w:val="007E45D7"/>
    <w:rsid w:val="007E4767"/>
    <w:rsid w:val="007E589B"/>
    <w:rsid w:val="007E6EFE"/>
    <w:rsid w:val="007F0FDD"/>
    <w:rsid w:val="007F385E"/>
    <w:rsid w:val="007F5E03"/>
    <w:rsid w:val="007F7048"/>
    <w:rsid w:val="00801A7D"/>
    <w:rsid w:val="00803206"/>
    <w:rsid w:val="0080393C"/>
    <w:rsid w:val="0080591C"/>
    <w:rsid w:val="00810E0B"/>
    <w:rsid w:val="00813F3E"/>
    <w:rsid w:val="0082077B"/>
    <w:rsid w:val="0082305B"/>
    <w:rsid w:val="00824AFA"/>
    <w:rsid w:val="008259A5"/>
    <w:rsid w:val="0083014B"/>
    <w:rsid w:val="00831EC6"/>
    <w:rsid w:val="00833E5A"/>
    <w:rsid w:val="008345C3"/>
    <w:rsid w:val="00834F1C"/>
    <w:rsid w:val="008354BE"/>
    <w:rsid w:val="008366A8"/>
    <w:rsid w:val="00837C3E"/>
    <w:rsid w:val="008410E1"/>
    <w:rsid w:val="00843CEC"/>
    <w:rsid w:val="00844811"/>
    <w:rsid w:val="00844944"/>
    <w:rsid w:val="008453A8"/>
    <w:rsid w:val="008505C6"/>
    <w:rsid w:val="00853B28"/>
    <w:rsid w:val="00853EBC"/>
    <w:rsid w:val="00862118"/>
    <w:rsid w:val="00863A84"/>
    <w:rsid w:val="00865D64"/>
    <w:rsid w:val="008675F2"/>
    <w:rsid w:val="00867DF1"/>
    <w:rsid w:val="00870D72"/>
    <w:rsid w:val="00874B23"/>
    <w:rsid w:val="00876FB1"/>
    <w:rsid w:val="00880036"/>
    <w:rsid w:val="00882005"/>
    <w:rsid w:val="0088396C"/>
    <w:rsid w:val="00885A53"/>
    <w:rsid w:val="00887109"/>
    <w:rsid w:val="00887FC0"/>
    <w:rsid w:val="008923F9"/>
    <w:rsid w:val="00894FDC"/>
    <w:rsid w:val="0089544F"/>
    <w:rsid w:val="008A1B56"/>
    <w:rsid w:val="008A30E0"/>
    <w:rsid w:val="008A58E0"/>
    <w:rsid w:val="008A729E"/>
    <w:rsid w:val="008B1141"/>
    <w:rsid w:val="008B2CCD"/>
    <w:rsid w:val="008C0BA6"/>
    <w:rsid w:val="008C1E28"/>
    <w:rsid w:val="008C22C8"/>
    <w:rsid w:val="008C3375"/>
    <w:rsid w:val="008C3556"/>
    <w:rsid w:val="008C4086"/>
    <w:rsid w:val="008C46B8"/>
    <w:rsid w:val="008C5036"/>
    <w:rsid w:val="008C674D"/>
    <w:rsid w:val="008C7685"/>
    <w:rsid w:val="008D3AA8"/>
    <w:rsid w:val="008D440A"/>
    <w:rsid w:val="008E06C3"/>
    <w:rsid w:val="008E0979"/>
    <w:rsid w:val="008E3436"/>
    <w:rsid w:val="008E52D4"/>
    <w:rsid w:val="008E54E4"/>
    <w:rsid w:val="008F322F"/>
    <w:rsid w:val="008F3DBE"/>
    <w:rsid w:val="008F4396"/>
    <w:rsid w:val="008F612B"/>
    <w:rsid w:val="008F6706"/>
    <w:rsid w:val="0090278F"/>
    <w:rsid w:val="00902995"/>
    <w:rsid w:val="00903DB7"/>
    <w:rsid w:val="00903DC6"/>
    <w:rsid w:val="009044CC"/>
    <w:rsid w:val="00904AAB"/>
    <w:rsid w:val="009061E1"/>
    <w:rsid w:val="009064C7"/>
    <w:rsid w:val="00906942"/>
    <w:rsid w:val="00912B2C"/>
    <w:rsid w:val="009148DF"/>
    <w:rsid w:val="00915693"/>
    <w:rsid w:val="009203B5"/>
    <w:rsid w:val="00922C13"/>
    <w:rsid w:val="00923652"/>
    <w:rsid w:val="00923F6E"/>
    <w:rsid w:val="009261A7"/>
    <w:rsid w:val="009263FC"/>
    <w:rsid w:val="00930455"/>
    <w:rsid w:val="00931CB1"/>
    <w:rsid w:val="00932C7C"/>
    <w:rsid w:val="00934288"/>
    <w:rsid w:val="009343F5"/>
    <w:rsid w:val="009345EC"/>
    <w:rsid w:val="00934668"/>
    <w:rsid w:val="009347C3"/>
    <w:rsid w:val="00941310"/>
    <w:rsid w:val="009415B9"/>
    <w:rsid w:val="0094282B"/>
    <w:rsid w:val="00944363"/>
    <w:rsid w:val="0094579A"/>
    <w:rsid w:val="009469F0"/>
    <w:rsid w:val="0094713E"/>
    <w:rsid w:val="00947799"/>
    <w:rsid w:val="00947D46"/>
    <w:rsid w:val="00951A68"/>
    <w:rsid w:val="0095256C"/>
    <w:rsid w:val="00952CCC"/>
    <w:rsid w:val="00953451"/>
    <w:rsid w:val="00953C36"/>
    <w:rsid w:val="0095465F"/>
    <w:rsid w:val="00955936"/>
    <w:rsid w:val="0096067B"/>
    <w:rsid w:val="0096119C"/>
    <w:rsid w:val="00963315"/>
    <w:rsid w:val="00964153"/>
    <w:rsid w:val="009643A1"/>
    <w:rsid w:val="00964E45"/>
    <w:rsid w:val="00964EA0"/>
    <w:rsid w:val="009657DC"/>
    <w:rsid w:val="00966D44"/>
    <w:rsid w:val="009678AB"/>
    <w:rsid w:val="00967CDA"/>
    <w:rsid w:val="0097280C"/>
    <w:rsid w:val="00973850"/>
    <w:rsid w:val="0097447E"/>
    <w:rsid w:val="0097576B"/>
    <w:rsid w:val="0097644E"/>
    <w:rsid w:val="00977367"/>
    <w:rsid w:val="00977B81"/>
    <w:rsid w:val="00982DF8"/>
    <w:rsid w:val="0098384E"/>
    <w:rsid w:val="0098508C"/>
    <w:rsid w:val="00985149"/>
    <w:rsid w:val="0098683D"/>
    <w:rsid w:val="00987242"/>
    <w:rsid w:val="00990BBC"/>
    <w:rsid w:val="0099179C"/>
    <w:rsid w:val="009922C4"/>
    <w:rsid w:val="00992343"/>
    <w:rsid w:val="00993D47"/>
    <w:rsid w:val="009951EF"/>
    <w:rsid w:val="0099609C"/>
    <w:rsid w:val="00996E64"/>
    <w:rsid w:val="009973B6"/>
    <w:rsid w:val="009A1546"/>
    <w:rsid w:val="009A249B"/>
    <w:rsid w:val="009A5272"/>
    <w:rsid w:val="009B172A"/>
    <w:rsid w:val="009B389E"/>
    <w:rsid w:val="009B38BA"/>
    <w:rsid w:val="009B489C"/>
    <w:rsid w:val="009C0213"/>
    <w:rsid w:val="009C3B46"/>
    <w:rsid w:val="009C4407"/>
    <w:rsid w:val="009C4516"/>
    <w:rsid w:val="009C459C"/>
    <w:rsid w:val="009C650A"/>
    <w:rsid w:val="009C7C1D"/>
    <w:rsid w:val="009D229F"/>
    <w:rsid w:val="009D3A16"/>
    <w:rsid w:val="009D460B"/>
    <w:rsid w:val="009D5663"/>
    <w:rsid w:val="009D5802"/>
    <w:rsid w:val="009E1AC9"/>
    <w:rsid w:val="009E1D1E"/>
    <w:rsid w:val="009E46C3"/>
    <w:rsid w:val="009E57F8"/>
    <w:rsid w:val="009E6F96"/>
    <w:rsid w:val="009F0660"/>
    <w:rsid w:val="009F3B57"/>
    <w:rsid w:val="009F44D7"/>
    <w:rsid w:val="009F60C2"/>
    <w:rsid w:val="009F658E"/>
    <w:rsid w:val="009F6985"/>
    <w:rsid w:val="00A00944"/>
    <w:rsid w:val="00A05A1E"/>
    <w:rsid w:val="00A107D3"/>
    <w:rsid w:val="00A123D5"/>
    <w:rsid w:val="00A13308"/>
    <w:rsid w:val="00A14795"/>
    <w:rsid w:val="00A15654"/>
    <w:rsid w:val="00A168F4"/>
    <w:rsid w:val="00A20EA9"/>
    <w:rsid w:val="00A20F79"/>
    <w:rsid w:val="00A3014C"/>
    <w:rsid w:val="00A3054C"/>
    <w:rsid w:val="00A32A8D"/>
    <w:rsid w:val="00A35266"/>
    <w:rsid w:val="00A35E74"/>
    <w:rsid w:val="00A37CC4"/>
    <w:rsid w:val="00A40EFB"/>
    <w:rsid w:val="00A42B62"/>
    <w:rsid w:val="00A45C75"/>
    <w:rsid w:val="00A50B88"/>
    <w:rsid w:val="00A524C7"/>
    <w:rsid w:val="00A546B5"/>
    <w:rsid w:val="00A576E4"/>
    <w:rsid w:val="00A61B0F"/>
    <w:rsid w:val="00A62BC1"/>
    <w:rsid w:val="00A62CD5"/>
    <w:rsid w:val="00A63E13"/>
    <w:rsid w:val="00A64DAE"/>
    <w:rsid w:val="00A66AD5"/>
    <w:rsid w:val="00A67B13"/>
    <w:rsid w:val="00A70899"/>
    <w:rsid w:val="00A71A47"/>
    <w:rsid w:val="00A72D3E"/>
    <w:rsid w:val="00A73312"/>
    <w:rsid w:val="00A75B69"/>
    <w:rsid w:val="00A77024"/>
    <w:rsid w:val="00A77B9D"/>
    <w:rsid w:val="00A80582"/>
    <w:rsid w:val="00A806BC"/>
    <w:rsid w:val="00A80ABA"/>
    <w:rsid w:val="00A81D82"/>
    <w:rsid w:val="00A83FAB"/>
    <w:rsid w:val="00A841DF"/>
    <w:rsid w:val="00A84356"/>
    <w:rsid w:val="00A85112"/>
    <w:rsid w:val="00A90133"/>
    <w:rsid w:val="00A9083D"/>
    <w:rsid w:val="00A94535"/>
    <w:rsid w:val="00A94819"/>
    <w:rsid w:val="00A94857"/>
    <w:rsid w:val="00A96ECF"/>
    <w:rsid w:val="00AA2876"/>
    <w:rsid w:val="00AA2DAB"/>
    <w:rsid w:val="00AA4176"/>
    <w:rsid w:val="00AA69E9"/>
    <w:rsid w:val="00AB144B"/>
    <w:rsid w:val="00AB3EB8"/>
    <w:rsid w:val="00AB6036"/>
    <w:rsid w:val="00AB669D"/>
    <w:rsid w:val="00AC0498"/>
    <w:rsid w:val="00AC07D7"/>
    <w:rsid w:val="00AC3965"/>
    <w:rsid w:val="00AC7A21"/>
    <w:rsid w:val="00AD108F"/>
    <w:rsid w:val="00AD206F"/>
    <w:rsid w:val="00AD2559"/>
    <w:rsid w:val="00AD5DC9"/>
    <w:rsid w:val="00AD5EC5"/>
    <w:rsid w:val="00AD6C5D"/>
    <w:rsid w:val="00AD7625"/>
    <w:rsid w:val="00AD7C20"/>
    <w:rsid w:val="00AE00C1"/>
    <w:rsid w:val="00AE06A1"/>
    <w:rsid w:val="00AE0B39"/>
    <w:rsid w:val="00AE386D"/>
    <w:rsid w:val="00AE3D27"/>
    <w:rsid w:val="00AE4CFE"/>
    <w:rsid w:val="00AF3526"/>
    <w:rsid w:val="00AF47B9"/>
    <w:rsid w:val="00B01840"/>
    <w:rsid w:val="00B037F0"/>
    <w:rsid w:val="00B04289"/>
    <w:rsid w:val="00B06AF4"/>
    <w:rsid w:val="00B07BD3"/>
    <w:rsid w:val="00B10168"/>
    <w:rsid w:val="00B10CFE"/>
    <w:rsid w:val="00B13ABC"/>
    <w:rsid w:val="00B13C72"/>
    <w:rsid w:val="00B144F9"/>
    <w:rsid w:val="00B15D93"/>
    <w:rsid w:val="00B15FF2"/>
    <w:rsid w:val="00B1659E"/>
    <w:rsid w:val="00B204D6"/>
    <w:rsid w:val="00B21939"/>
    <w:rsid w:val="00B21F71"/>
    <w:rsid w:val="00B237EA"/>
    <w:rsid w:val="00B2415B"/>
    <w:rsid w:val="00B24872"/>
    <w:rsid w:val="00B24BBA"/>
    <w:rsid w:val="00B24F5F"/>
    <w:rsid w:val="00B25461"/>
    <w:rsid w:val="00B257DF"/>
    <w:rsid w:val="00B30806"/>
    <w:rsid w:val="00B30ADE"/>
    <w:rsid w:val="00B33111"/>
    <w:rsid w:val="00B36A05"/>
    <w:rsid w:val="00B40140"/>
    <w:rsid w:val="00B4182D"/>
    <w:rsid w:val="00B41E27"/>
    <w:rsid w:val="00B4517A"/>
    <w:rsid w:val="00B451D9"/>
    <w:rsid w:val="00B501BF"/>
    <w:rsid w:val="00B54773"/>
    <w:rsid w:val="00B55168"/>
    <w:rsid w:val="00B5557B"/>
    <w:rsid w:val="00B55ABE"/>
    <w:rsid w:val="00B65299"/>
    <w:rsid w:val="00B667C3"/>
    <w:rsid w:val="00B66C63"/>
    <w:rsid w:val="00B66D96"/>
    <w:rsid w:val="00B70A65"/>
    <w:rsid w:val="00B71BA3"/>
    <w:rsid w:val="00B71E86"/>
    <w:rsid w:val="00B733CB"/>
    <w:rsid w:val="00B73634"/>
    <w:rsid w:val="00B73DA7"/>
    <w:rsid w:val="00B7406F"/>
    <w:rsid w:val="00B74E1B"/>
    <w:rsid w:val="00B77930"/>
    <w:rsid w:val="00B82C38"/>
    <w:rsid w:val="00B82D7E"/>
    <w:rsid w:val="00B82F91"/>
    <w:rsid w:val="00B842CD"/>
    <w:rsid w:val="00B85B7D"/>
    <w:rsid w:val="00B865E6"/>
    <w:rsid w:val="00B93AF7"/>
    <w:rsid w:val="00B944FA"/>
    <w:rsid w:val="00B96A7A"/>
    <w:rsid w:val="00B97D03"/>
    <w:rsid w:val="00BA1742"/>
    <w:rsid w:val="00BA1E4A"/>
    <w:rsid w:val="00BA52B5"/>
    <w:rsid w:val="00BA60D8"/>
    <w:rsid w:val="00BA665B"/>
    <w:rsid w:val="00BB0A27"/>
    <w:rsid w:val="00BB2163"/>
    <w:rsid w:val="00BB569B"/>
    <w:rsid w:val="00BB56FD"/>
    <w:rsid w:val="00BB6D7C"/>
    <w:rsid w:val="00BB7193"/>
    <w:rsid w:val="00BB7279"/>
    <w:rsid w:val="00BC0AEA"/>
    <w:rsid w:val="00BC3568"/>
    <w:rsid w:val="00BC6B00"/>
    <w:rsid w:val="00BD4B27"/>
    <w:rsid w:val="00BD6220"/>
    <w:rsid w:val="00BE098A"/>
    <w:rsid w:val="00BE2204"/>
    <w:rsid w:val="00BE5299"/>
    <w:rsid w:val="00BE5708"/>
    <w:rsid w:val="00BE6043"/>
    <w:rsid w:val="00BF723E"/>
    <w:rsid w:val="00C006B0"/>
    <w:rsid w:val="00C0195F"/>
    <w:rsid w:val="00C037E0"/>
    <w:rsid w:val="00C104CE"/>
    <w:rsid w:val="00C10883"/>
    <w:rsid w:val="00C143D5"/>
    <w:rsid w:val="00C144A3"/>
    <w:rsid w:val="00C14860"/>
    <w:rsid w:val="00C1557D"/>
    <w:rsid w:val="00C16CEB"/>
    <w:rsid w:val="00C17075"/>
    <w:rsid w:val="00C20445"/>
    <w:rsid w:val="00C2525D"/>
    <w:rsid w:val="00C265D3"/>
    <w:rsid w:val="00C26E36"/>
    <w:rsid w:val="00C27C2A"/>
    <w:rsid w:val="00C31760"/>
    <w:rsid w:val="00C35B4E"/>
    <w:rsid w:val="00C35DEE"/>
    <w:rsid w:val="00C4037D"/>
    <w:rsid w:val="00C403B4"/>
    <w:rsid w:val="00C4238E"/>
    <w:rsid w:val="00C427DF"/>
    <w:rsid w:val="00C44B76"/>
    <w:rsid w:val="00C45F98"/>
    <w:rsid w:val="00C463E9"/>
    <w:rsid w:val="00C46965"/>
    <w:rsid w:val="00C52437"/>
    <w:rsid w:val="00C5350C"/>
    <w:rsid w:val="00C567EB"/>
    <w:rsid w:val="00C579D5"/>
    <w:rsid w:val="00C62101"/>
    <w:rsid w:val="00C6248D"/>
    <w:rsid w:val="00C649AA"/>
    <w:rsid w:val="00C703C1"/>
    <w:rsid w:val="00C71BCA"/>
    <w:rsid w:val="00C72500"/>
    <w:rsid w:val="00C745D1"/>
    <w:rsid w:val="00C762C9"/>
    <w:rsid w:val="00C800CE"/>
    <w:rsid w:val="00C802D7"/>
    <w:rsid w:val="00C8041E"/>
    <w:rsid w:val="00C82096"/>
    <w:rsid w:val="00C8266C"/>
    <w:rsid w:val="00C8500E"/>
    <w:rsid w:val="00C87D39"/>
    <w:rsid w:val="00C87DA5"/>
    <w:rsid w:val="00C901FF"/>
    <w:rsid w:val="00C90804"/>
    <w:rsid w:val="00C92C26"/>
    <w:rsid w:val="00C949FA"/>
    <w:rsid w:val="00CA0706"/>
    <w:rsid w:val="00CA208E"/>
    <w:rsid w:val="00CA3533"/>
    <w:rsid w:val="00CA771E"/>
    <w:rsid w:val="00CB087B"/>
    <w:rsid w:val="00CB0E2F"/>
    <w:rsid w:val="00CB2F01"/>
    <w:rsid w:val="00CB3304"/>
    <w:rsid w:val="00CB433E"/>
    <w:rsid w:val="00CB4620"/>
    <w:rsid w:val="00CB51A1"/>
    <w:rsid w:val="00CB5C19"/>
    <w:rsid w:val="00CB5F41"/>
    <w:rsid w:val="00CB79BA"/>
    <w:rsid w:val="00CC12EA"/>
    <w:rsid w:val="00CC67F4"/>
    <w:rsid w:val="00CC6DCE"/>
    <w:rsid w:val="00CC720F"/>
    <w:rsid w:val="00CD03A4"/>
    <w:rsid w:val="00CD227F"/>
    <w:rsid w:val="00CD39C9"/>
    <w:rsid w:val="00CD65A6"/>
    <w:rsid w:val="00CE5BCF"/>
    <w:rsid w:val="00CE782E"/>
    <w:rsid w:val="00CF2D60"/>
    <w:rsid w:val="00CF48CC"/>
    <w:rsid w:val="00CF5F30"/>
    <w:rsid w:val="00CF65FD"/>
    <w:rsid w:val="00CF69FC"/>
    <w:rsid w:val="00D025BF"/>
    <w:rsid w:val="00D05F52"/>
    <w:rsid w:val="00D123E4"/>
    <w:rsid w:val="00D137D4"/>
    <w:rsid w:val="00D14A46"/>
    <w:rsid w:val="00D20AC3"/>
    <w:rsid w:val="00D23022"/>
    <w:rsid w:val="00D23E86"/>
    <w:rsid w:val="00D262B0"/>
    <w:rsid w:val="00D262F0"/>
    <w:rsid w:val="00D272E0"/>
    <w:rsid w:val="00D27CA7"/>
    <w:rsid w:val="00D34448"/>
    <w:rsid w:val="00D3556C"/>
    <w:rsid w:val="00D357E2"/>
    <w:rsid w:val="00D36360"/>
    <w:rsid w:val="00D36378"/>
    <w:rsid w:val="00D40248"/>
    <w:rsid w:val="00D42942"/>
    <w:rsid w:val="00D42C86"/>
    <w:rsid w:val="00D430E4"/>
    <w:rsid w:val="00D453FB"/>
    <w:rsid w:val="00D45584"/>
    <w:rsid w:val="00D46686"/>
    <w:rsid w:val="00D47106"/>
    <w:rsid w:val="00D51587"/>
    <w:rsid w:val="00D5259C"/>
    <w:rsid w:val="00D607DA"/>
    <w:rsid w:val="00D633C4"/>
    <w:rsid w:val="00D64481"/>
    <w:rsid w:val="00D648A0"/>
    <w:rsid w:val="00D670E1"/>
    <w:rsid w:val="00D67646"/>
    <w:rsid w:val="00D67C72"/>
    <w:rsid w:val="00D7002C"/>
    <w:rsid w:val="00D718AF"/>
    <w:rsid w:val="00D71B5D"/>
    <w:rsid w:val="00D738D0"/>
    <w:rsid w:val="00D75231"/>
    <w:rsid w:val="00D77593"/>
    <w:rsid w:val="00D811A8"/>
    <w:rsid w:val="00D83722"/>
    <w:rsid w:val="00D84097"/>
    <w:rsid w:val="00D842A7"/>
    <w:rsid w:val="00D846CE"/>
    <w:rsid w:val="00D85813"/>
    <w:rsid w:val="00D8600C"/>
    <w:rsid w:val="00D86195"/>
    <w:rsid w:val="00D87439"/>
    <w:rsid w:val="00D90A3F"/>
    <w:rsid w:val="00D9158D"/>
    <w:rsid w:val="00D921C9"/>
    <w:rsid w:val="00D95D66"/>
    <w:rsid w:val="00D96837"/>
    <w:rsid w:val="00DA14F3"/>
    <w:rsid w:val="00DA1510"/>
    <w:rsid w:val="00DA4F20"/>
    <w:rsid w:val="00DA50E0"/>
    <w:rsid w:val="00DA6D93"/>
    <w:rsid w:val="00DB09C5"/>
    <w:rsid w:val="00DB12F5"/>
    <w:rsid w:val="00DB3DDC"/>
    <w:rsid w:val="00DB5348"/>
    <w:rsid w:val="00DB62F7"/>
    <w:rsid w:val="00DB76FB"/>
    <w:rsid w:val="00DC2A0B"/>
    <w:rsid w:val="00DC3806"/>
    <w:rsid w:val="00DC4121"/>
    <w:rsid w:val="00DC4139"/>
    <w:rsid w:val="00DC6159"/>
    <w:rsid w:val="00DC6765"/>
    <w:rsid w:val="00DC6787"/>
    <w:rsid w:val="00DC6E5E"/>
    <w:rsid w:val="00DC713D"/>
    <w:rsid w:val="00DD0FA5"/>
    <w:rsid w:val="00DD22CC"/>
    <w:rsid w:val="00DD3873"/>
    <w:rsid w:val="00DD3AEE"/>
    <w:rsid w:val="00DD518A"/>
    <w:rsid w:val="00DD7ABB"/>
    <w:rsid w:val="00DE49A4"/>
    <w:rsid w:val="00DE4B64"/>
    <w:rsid w:val="00DE53F3"/>
    <w:rsid w:val="00DE594A"/>
    <w:rsid w:val="00DE70AD"/>
    <w:rsid w:val="00DF1357"/>
    <w:rsid w:val="00DF363D"/>
    <w:rsid w:val="00E02CD7"/>
    <w:rsid w:val="00E05886"/>
    <w:rsid w:val="00E06DC5"/>
    <w:rsid w:val="00E07473"/>
    <w:rsid w:val="00E105DC"/>
    <w:rsid w:val="00E12FC1"/>
    <w:rsid w:val="00E13531"/>
    <w:rsid w:val="00E16C63"/>
    <w:rsid w:val="00E16E1E"/>
    <w:rsid w:val="00E24B0E"/>
    <w:rsid w:val="00E3224C"/>
    <w:rsid w:val="00E335C2"/>
    <w:rsid w:val="00E35826"/>
    <w:rsid w:val="00E375F1"/>
    <w:rsid w:val="00E37885"/>
    <w:rsid w:val="00E406CA"/>
    <w:rsid w:val="00E519BD"/>
    <w:rsid w:val="00E5460C"/>
    <w:rsid w:val="00E546DE"/>
    <w:rsid w:val="00E5502B"/>
    <w:rsid w:val="00E560CD"/>
    <w:rsid w:val="00E568E5"/>
    <w:rsid w:val="00E574CF"/>
    <w:rsid w:val="00E60AED"/>
    <w:rsid w:val="00E658A8"/>
    <w:rsid w:val="00E66031"/>
    <w:rsid w:val="00E66121"/>
    <w:rsid w:val="00E67562"/>
    <w:rsid w:val="00E700CE"/>
    <w:rsid w:val="00E71A11"/>
    <w:rsid w:val="00E746AE"/>
    <w:rsid w:val="00E7577C"/>
    <w:rsid w:val="00E76040"/>
    <w:rsid w:val="00E76897"/>
    <w:rsid w:val="00E77EFE"/>
    <w:rsid w:val="00E81078"/>
    <w:rsid w:val="00E82BB0"/>
    <w:rsid w:val="00E835EB"/>
    <w:rsid w:val="00E83B1A"/>
    <w:rsid w:val="00E83F51"/>
    <w:rsid w:val="00E8417A"/>
    <w:rsid w:val="00E84B17"/>
    <w:rsid w:val="00E87168"/>
    <w:rsid w:val="00E917EF"/>
    <w:rsid w:val="00E924BD"/>
    <w:rsid w:val="00E92794"/>
    <w:rsid w:val="00E943A3"/>
    <w:rsid w:val="00E9697F"/>
    <w:rsid w:val="00EA3028"/>
    <w:rsid w:val="00EB3E2C"/>
    <w:rsid w:val="00EB5210"/>
    <w:rsid w:val="00EC12D3"/>
    <w:rsid w:val="00EC7C5E"/>
    <w:rsid w:val="00EC7E3B"/>
    <w:rsid w:val="00ED2D2D"/>
    <w:rsid w:val="00ED352A"/>
    <w:rsid w:val="00ED441E"/>
    <w:rsid w:val="00ED54B2"/>
    <w:rsid w:val="00ED6599"/>
    <w:rsid w:val="00EE085D"/>
    <w:rsid w:val="00EE1A5A"/>
    <w:rsid w:val="00EE4303"/>
    <w:rsid w:val="00EE4443"/>
    <w:rsid w:val="00EE5048"/>
    <w:rsid w:val="00EE5E83"/>
    <w:rsid w:val="00EF0AEF"/>
    <w:rsid w:val="00EF226B"/>
    <w:rsid w:val="00EF3676"/>
    <w:rsid w:val="00EF5179"/>
    <w:rsid w:val="00F0119F"/>
    <w:rsid w:val="00F017C0"/>
    <w:rsid w:val="00F01FCD"/>
    <w:rsid w:val="00F03E98"/>
    <w:rsid w:val="00F07141"/>
    <w:rsid w:val="00F10E89"/>
    <w:rsid w:val="00F11A8C"/>
    <w:rsid w:val="00F11B89"/>
    <w:rsid w:val="00F11FF4"/>
    <w:rsid w:val="00F122FB"/>
    <w:rsid w:val="00F12371"/>
    <w:rsid w:val="00F130E7"/>
    <w:rsid w:val="00F13B60"/>
    <w:rsid w:val="00F164AC"/>
    <w:rsid w:val="00F1693B"/>
    <w:rsid w:val="00F16B99"/>
    <w:rsid w:val="00F200FD"/>
    <w:rsid w:val="00F226B1"/>
    <w:rsid w:val="00F246FE"/>
    <w:rsid w:val="00F25086"/>
    <w:rsid w:val="00F26D34"/>
    <w:rsid w:val="00F3108E"/>
    <w:rsid w:val="00F31A8E"/>
    <w:rsid w:val="00F33A5E"/>
    <w:rsid w:val="00F35850"/>
    <w:rsid w:val="00F37B0F"/>
    <w:rsid w:val="00F37EF3"/>
    <w:rsid w:val="00F447DD"/>
    <w:rsid w:val="00F469E0"/>
    <w:rsid w:val="00F504B1"/>
    <w:rsid w:val="00F50F90"/>
    <w:rsid w:val="00F51A43"/>
    <w:rsid w:val="00F52516"/>
    <w:rsid w:val="00F527DD"/>
    <w:rsid w:val="00F52E14"/>
    <w:rsid w:val="00F54C74"/>
    <w:rsid w:val="00F56C7F"/>
    <w:rsid w:val="00F619F4"/>
    <w:rsid w:val="00F627F3"/>
    <w:rsid w:val="00F639FC"/>
    <w:rsid w:val="00F66A8B"/>
    <w:rsid w:val="00F66B4A"/>
    <w:rsid w:val="00F7247C"/>
    <w:rsid w:val="00F73358"/>
    <w:rsid w:val="00F74BB8"/>
    <w:rsid w:val="00F75FAE"/>
    <w:rsid w:val="00F80AF1"/>
    <w:rsid w:val="00F81A36"/>
    <w:rsid w:val="00F825D3"/>
    <w:rsid w:val="00F83186"/>
    <w:rsid w:val="00F84F02"/>
    <w:rsid w:val="00F85911"/>
    <w:rsid w:val="00F9101E"/>
    <w:rsid w:val="00F93194"/>
    <w:rsid w:val="00F947CF"/>
    <w:rsid w:val="00F97B13"/>
    <w:rsid w:val="00FA0339"/>
    <w:rsid w:val="00FA0B49"/>
    <w:rsid w:val="00FA2C37"/>
    <w:rsid w:val="00FA2E03"/>
    <w:rsid w:val="00FA520D"/>
    <w:rsid w:val="00FB07EB"/>
    <w:rsid w:val="00FB0A31"/>
    <w:rsid w:val="00FB2F53"/>
    <w:rsid w:val="00FB39AA"/>
    <w:rsid w:val="00FB7C9A"/>
    <w:rsid w:val="00FC095B"/>
    <w:rsid w:val="00FC1AAF"/>
    <w:rsid w:val="00FC36E6"/>
    <w:rsid w:val="00FC3981"/>
    <w:rsid w:val="00FC5E40"/>
    <w:rsid w:val="00FD2621"/>
    <w:rsid w:val="00FD34BF"/>
    <w:rsid w:val="00FD3B2B"/>
    <w:rsid w:val="00FD68EA"/>
    <w:rsid w:val="00FD6EDE"/>
    <w:rsid w:val="00FE1692"/>
    <w:rsid w:val="00FE309E"/>
    <w:rsid w:val="00FE6BC4"/>
    <w:rsid w:val="00FE714B"/>
    <w:rsid w:val="00FE7E79"/>
    <w:rsid w:val="00FF251A"/>
    <w:rsid w:val="00FF2741"/>
    <w:rsid w:val="00FF33AD"/>
    <w:rsid w:val="00FF3607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9AFE"/>
  <w15:chartTrackingRefBased/>
  <w15:docId w15:val="{C9D65130-8EAF-4EE7-8AB1-447C199D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4E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Heading2"/>
    <w:link w:val="Heading1Char"/>
    <w:qFormat/>
    <w:rsid w:val="00C35B4E"/>
    <w:pPr>
      <w:keepNext/>
      <w:numPr>
        <w:numId w:val="1"/>
      </w:numPr>
      <w:spacing w:before="400" w:after="240"/>
      <w:outlineLvl w:val="0"/>
    </w:pPr>
    <w:rPr>
      <w:rFonts w:ascii="Arial Bold" w:hAnsi="Arial Bold"/>
      <w:b/>
      <w:caps/>
    </w:rPr>
  </w:style>
  <w:style w:type="paragraph" w:styleId="Heading2">
    <w:name w:val="heading 2"/>
    <w:aliases w:val="1.01"/>
    <w:basedOn w:val="Normal"/>
    <w:next w:val="Heading3"/>
    <w:link w:val="Heading2Char"/>
    <w:qFormat/>
    <w:rsid w:val="00C35B4E"/>
    <w:pPr>
      <w:keepNext/>
      <w:numPr>
        <w:ilvl w:val="1"/>
        <w:numId w:val="1"/>
      </w:numPr>
      <w:spacing w:before="400"/>
      <w:outlineLvl w:val="1"/>
    </w:pPr>
    <w:rPr>
      <w:b/>
    </w:rPr>
  </w:style>
  <w:style w:type="paragraph" w:styleId="Heading3">
    <w:name w:val="heading 3"/>
    <w:aliases w:val="2.01"/>
    <w:basedOn w:val="Normal"/>
    <w:link w:val="Heading3Char"/>
    <w:qFormat/>
    <w:rsid w:val="00C35B4E"/>
    <w:pPr>
      <w:numPr>
        <w:ilvl w:val="2"/>
        <w:numId w:val="1"/>
      </w:numPr>
      <w:spacing w:before="280"/>
      <w:outlineLvl w:val="2"/>
    </w:pPr>
  </w:style>
  <w:style w:type="paragraph" w:styleId="Heading4">
    <w:name w:val="heading 4"/>
    <w:aliases w:val="3.01"/>
    <w:basedOn w:val="Normal"/>
    <w:link w:val="Heading4Char"/>
    <w:qFormat/>
    <w:rsid w:val="00C35B4E"/>
    <w:pPr>
      <w:numPr>
        <w:ilvl w:val="3"/>
        <w:numId w:val="1"/>
      </w:numPr>
      <w:spacing w:before="280"/>
      <w:outlineLvl w:val="3"/>
    </w:pPr>
  </w:style>
  <w:style w:type="paragraph" w:styleId="Heading5">
    <w:name w:val="heading 5"/>
    <w:aliases w:val="A."/>
    <w:basedOn w:val="Normal"/>
    <w:link w:val="Heading5Char"/>
    <w:qFormat/>
    <w:rsid w:val="00C35B4E"/>
    <w:pPr>
      <w:numPr>
        <w:ilvl w:val="4"/>
        <w:numId w:val="1"/>
      </w:numPr>
      <w:spacing w:before="280"/>
      <w:outlineLvl w:val="4"/>
    </w:pPr>
  </w:style>
  <w:style w:type="paragraph" w:styleId="Heading6">
    <w:name w:val="heading 6"/>
    <w:aliases w:val="1."/>
    <w:basedOn w:val="Normal"/>
    <w:link w:val="Heading6Char"/>
    <w:qFormat/>
    <w:rsid w:val="00C35B4E"/>
    <w:pPr>
      <w:numPr>
        <w:ilvl w:val="5"/>
        <w:numId w:val="1"/>
      </w:numPr>
      <w:spacing w:before="280"/>
      <w:outlineLvl w:val="5"/>
    </w:pPr>
  </w:style>
  <w:style w:type="paragraph" w:styleId="Heading7">
    <w:name w:val="heading 7"/>
    <w:aliases w:val="a."/>
    <w:basedOn w:val="Normal"/>
    <w:link w:val="Heading7Char"/>
    <w:qFormat/>
    <w:rsid w:val="00C35B4E"/>
    <w:pPr>
      <w:numPr>
        <w:ilvl w:val="6"/>
        <w:numId w:val="1"/>
      </w:numPr>
      <w:spacing w:before="360"/>
      <w:outlineLvl w:val="6"/>
    </w:pPr>
  </w:style>
  <w:style w:type="paragraph" w:styleId="Heading8">
    <w:name w:val="heading 8"/>
    <w:aliases w:val="1)."/>
    <w:basedOn w:val="Normal"/>
    <w:link w:val="Heading8Char"/>
    <w:qFormat/>
    <w:rsid w:val="00C35B4E"/>
    <w:pPr>
      <w:numPr>
        <w:ilvl w:val="7"/>
        <w:numId w:val="1"/>
      </w:numPr>
      <w:spacing w:before="280"/>
      <w:outlineLvl w:val="7"/>
    </w:pPr>
  </w:style>
  <w:style w:type="paragraph" w:styleId="Heading9">
    <w:name w:val="heading 9"/>
    <w:aliases w:val="(a)."/>
    <w:basedOn w:val="Normal"/>
    <w:link w:val="Heading9Char"/>
    <w:qFormat/>
    <w:rsid w:val="00C35B4E"/>
    <w:pPr>
      <w:numPr>
        <w:ilvl w:val="8"/>
        <w:numId w:val="1"/>
      </w:numPr>
      <w:spacing w:before="2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B4E"/>
    <w:rPr>
      <w:rFonts w:ascii="Arial Bold" w:eastAsia="Times New Roman" w:hAnsi="Arial Bold" w:cs="Times New Roman"/>
      <w:b/>
      <w:caps/>
      <w:szCs w:val="20"/>
      <w:lang w:val="en-US"/>
    </w:rPr>
  </w:style>
  <w:style w:type="character" w:customStyle="1" w:styleId="Heading2Char">
    <w:name w:val="Heading 2 Char"/>
    <w:aliases w:val="1.01 Char"/>
    <w:basedOn w:val="DefaultParagraphFont"/>
    <w:link w:val="Heading2"/>
    <w:rsid w:val="00C35B4E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3Char">
    <w:name w:val="Heading 3 Char"/>
    <w:aliases w:val="2.01 Char"/>
    <w:basedOn w:val="DefaultParagraphFont"/>
    <w:link w:val="Heading3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4Char">
    <w:name w:val="Heading 4 Char"/>
    <w:aliases w:val="3.01 Char"/>
    <w:basedOn w:val="DefaultParagraphFont"/>
    <w:link w:val="Heading4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5Char">
    <w:name w:val="Heading 5 Char"/>
    <w:aliases w:val="A. Char"/>
    <w:basedOn w:val="DefaultParagraphFont"/>
    <w:link w:val="Heading5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aliases w:val="1. Char"/>
    <w:basedOn w:val="DefaultParagraphFont"/>
    <w:link w:val="Heading6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7Char">
    <w:name w:val="Heading 7 Char"/>
    <w:aliases w:val="a. Char"/>
    <w:basedOn w:val="DefaultParagraphFont"/>
    <w:link w:val="Heading7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8Char">
    <w:name w:val="Heading 8 Char"/>
    <w:aliases w:val="1). Char"/>
    <w:basedOn w:val="DefaultParagraphFont"/>
    <w:link w:val="Heading8"/>
    <w:rsid w:val="00C35B4E"/>
    <w:rPr>
      <w:rFonts w:ascii="Arial" w:eastAsia="Times New Roman" w:hAnsi="Arial" w:cs="Times New Roman"/>
      <w:szCs w:val="20"/>
      <w:lang w:val="en-US"/>
    </w:rPr>
  </w:style>
  <w:style w:type="character" w:customStyle="1" w:styleId="Heading9Char">
    <w:name w:val="Heading 9 Char"/>
    <w:aliases w:val="(a). Char"/>
    <w:basedOn w:val="DefaultParagraphFont"/>
    <w:link w:val="Heading9"/>
    <w:rsid w:val="00C35B4E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5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B4E"/>
    <w:rPr>
      <w:rFonts w:ascii="Arial" w:eastAsia="Times New Roman" w:hAnsi="Arial" w:cs="Times New Roman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B4E"/>
    <w:rPr>
      <w:rFonts w:ascii="Arial" w:eastAsia="Times New Roman" w:hAnsi="Arial" w:cs="Times New Roman"/>
      <w:szCs w:val="20"/>
      <w:lang w:val="en-US"/>
    </w:rPr>
  </w:style>
  <w:style w:type="paragraph" w:customStyle="1" w:styleId="VSSectionEnd">
    <w:name w:val="VS_Section_End"/>
    <w:basedOn w:val="Normal"/>
    <w:qFormat/>
    <w:rsid w:val="00C35B4E"/>
    <w:pPr>
      <w:suppressAutoHyphens/>
      <w:spacing w:before="480"/>
      <w:jc w:val="center"/>
    </w:pPr>
  </w:style>
  <w:style w:type="paragraph" w:customStyle="1" w:styleId="VSLevel1">
    <w:name w:val="VS_Level1"/>
    <w:basedOn w:val="Normal"/>
    <w:next w:val="VSLevel2"/>
    <w:qFormat/>
    <w:rsid w:val="00C35B4E"/>
    <w:pPr>
      <w:keepNext/>
      <w:numPr>
        <w:numId w:val="2"/>
      </w:numPr>
      <w:suppressAutoHyphens/>
      <w:spacing w:before="480"/>
      <w:outlineLvl w:val="0"/>
    </w:pPr>
    <w:rPr>
      <w:b/>
    </w:rPr>
  </w:style>
  <w:style w:type="paragraph" w:customStyle="1" w:styleId="VSComment">
    <w:name w:val="VS_Comment"/>
    <w:basedOn w:val="Normal"/>
    <w:qFormat/>
    <w:rsid w:val="00C35B4E"/>
    <w:pPr>
      <w:shd w:val="clear" w:color="auto" w:fill="E2EFD9" w:themeFill="accent6" w:themeFillTint="33"/>
      <w:spacing w:before="240"/>
    </w:pPr>
    <w:rPr>
      <w:rFonts w:ascii="Arial Bold" w:hAnsi="Arial Bold"/>
      <w:b/>
      <w:color w:val="538135" w:themeColor="accent6" w:themeShade="BF"/>
    </w:rPr>
  </w:style>
  <w:style w:type="paragraph" w:customStyle="1" w:styleId="VSLevel2">
    <w:name w:val="VS_Level2"/>
    <w:basedOn w:val="Normal"/>
    <w:next w:val="VSLevel3"/>
    <w:qFormat/>
    <w:rsid w:val="00C35B4E"/>
    <w:pPr>
      <w:keepNext/>
      <w:numPr>
        <w:ilvl w:val="1"/>
        <w:numId w:val="2"/>
      </w:numPr>
      <w:suppressAutoHyphens/>
      <w:spacing w:before="480"/>
      <w:outlineLvl w:val="1"/>
    </w:pPr>
    <w:rPr>
      <w:b/>
    </w:rPr>
  </w:style>
  <w:style w:type="paragraph" w:customStyle="1" w:styleId="VSLevel3">
    <w:name w:val="VS_Level3"/>
    <w:basedOn w:val="Normal"/>
    <w:qFormat/>
    <w:rsid w:val="00C35B4E"/>
    <w:pPr>
      <w:numPr>
        <w:ilvl w:val="2"/>
        <w:numId w:val="2"/>
      </w:numPr>
      <w:suppressAutoHyphens/>
      <w:spacing w:before="240"/>
      <w:outlineLvl w:val="2"/>
    </w:pPr>
    <w:rPr>
      <w:sz w:val="20"/>
    </w:rPr>
  </w:style>
  <w:style w:type="paragraph" w:customStyle="1" w:styleId="VSLevel4">
    <w:name w:val="VS_Level4"/>
    <w:basedOn w:val="Normal"/>
    <w:qFormat/>
    <w:rsid w:val="00AC7A21"/>
    <w:pPr>
      <w:numPr>
        <w:ilvl w:val="3"/>
        <w:numId w:val="2"/>
      </w:numPr>
      <w:suppressAutoHyphens/>
      <w:spacing w:before="240"/>
      <w:outlineLvl w:val="3"/>
    </w:pPr>
    <w:rPr>
      <w:sz w:val="20"/>
    </w:rPr>
  </w:style>
  <w:style w:type="paragraph" w:customStyle="1" w:styleId="VSLevel5">
    <w:name w:val="VS_Level5"/>
    <w:basedOn w:val="Normal"/>
    <w:qFormat/>
    <w:rsid w:val="00C35B4E"/>
    <w:pPr>
      <w:numPr>
        <w:ilvl w:val="4"/>
        <w:numId w:val="2"/>
      </w:numPr>
      <w:suppressAutoHyphens/>
      <w:spacing w:before="240"/>
      <w:contextualSpacing/>
      <w:outlineLvl w:val="4"/>
    </w:pPr>
    <w:rPr>
      <w:sz w:val="20"/>
    </w:rPr>
  </w:style>
  <w:style w:type="paragraph" w:customStyle="1" w:styleId="VSLevel6">
    <w:name w:val="VS_Level6"/>
    <w:basedOn w:val="Normal"/>
    <w:qFormat/>
    <w:rsid w:val="00C35B4E"/>
    <w:pPr>
      <w:numPr>
        <w:ilvl w:val="5"/>
        <w:numId w:val="2"/>
      </w:numPr>
      <w:outlineLvl w:val="5"/>
    </w:pPr>
    <w:rPr>
      <w:sz w:val="20"/>
    </w:rPr>
  </w:style>
  <w:style w:type="paragraph" w:customStyle="1" w:styleId="VSLevel7">
    <w:name w:val="VS_Level7"/>
    <w:basedOn w:val="Normal"/>
    <w:qFormat/>
    <w:rsid w:val="00C35B4E"/>
    <w:pPr>
      <w:numPr>
        <w:ilvl w:val="6"/>
        <w:numId w:val="2"/>
      </w:numPr>
      <w:outlineLvl w:val="6"/>
    </w:pPr>
    <w:rPr>
      <w:sz w:val="20"/>
    </w:rPr>
  </w:style>
  <w:style w:type="paragraph" w:customStyle="1" w:styleId="VSLevel8">
    <w:name w:val="VS_Level8"/>
    <w:basedOn w:val="Normal"/>
    <w:qFormat/>
    <w:rsid w:val="00C35B4E"/>
    <w:pPr>
      <w:numPr>
        <w:ilvl w:val="7"/>
        <w:numId w:val="2"/>
      </w:numPr>
      <w:outlineLvl w:val="7"/>
    </w:pPr>
    <w:rPr>
      <w:sz w:val="20"/>
    </w:rPr>
  </w:style>
  <w:style w:type="paragraph" w:customStyle="1" w:styleId="VSLevel9">
    <w:name w:val="VS_Level9"/>
    <w:basedOn w:val="Normal"/>
    <w:qFormat/>
    <w:rsid w:val="00C35B4E"/>
    <w:pPr>
      <w:numPr>
        <w:ilvl w:val="8"/>
        <w:numId w:val="2"/>
      </w:numPr>
      <w:outlineLvl w:val="8"/>
    </w:pPr>
    <w:rPr>
      <w:sz w:val="20"/>
    </w:rPr>
  </w:style>
  <w:style w:type="table" w:styleId="TableGrid">
    <w:name w:val="Table Grid"/>
    <w:basedOn w:val="TableNormal"/>
    <w:uiPriority w:val="59"/>
    <w:rsid w:val="00C3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35B4E"/>
    <w:rPr>
      <w:color w:val="0563C1" w:themeColor="hyperlink"/>
      <w:u w:val="single"/>
    </w:rPr>
  </w:style>
  <w:style w:type="character" w:customStyle="1" w:styleId="SI">
    <w:name w:val="SI"/>
    <w:rsid w:val="00C35B4E"/>
    <w:rPr>
      <w:vanish w:val="0"/>
      <w:color w:val="008080"/>
    </w:rPr>
  </w:style>
  <w:style w:type="paragraph" w:customStyle="1" w:styleId="HDR">
    <w:name w:val="HDR"/>
    <w:basedOn w:val="Normal"/>
    <w:rsid w:val="00C35B4E"/>
    <w:pPr>
      <w:tabs>
        <w:tab w:val="center" w:pos="4608"/>
        <w:tab w:val="right" w:pos="9360"/>
      </w:tabs>
      <w:suppressAutoHyphens/>
      <w:jc w:val="both"/>
    </w:pPr>
    <w:rPr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564738"/>
    <w:rPr>
      <w:color w:val="605E5C"/>
      <w:shd w:val="clear" w:color="auto" w:fill="E1DFDD"/>
    </w:rPr>
  </w:style>
  <w:style w:type="numbering" w:styleId="ArticleSection">
    <w:name w:val="Outline List 3"/>
    <w:basedOn w:val="NoList"/>
    <w:rsid w:val="00035673"/>
    <w:pPr>
      <w:numPr>
        <w:numId w:val="6"/>
      </w:numPr>
    </w:pPr>
  </w:style>
  <w:style w:type="paragraph" w:customStyle="1" w:styleId="Level5">
    <w:name w:val="Level 5"/>
    <w:rsid w:val="00035673"/>
    <w:pPr>
      <w:widowControl w:val="0"/>
      <w:numPr>
        <w:ilvl w:val="4"/>
        <w:numId w:val="7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Level6">
    <w:name w:val="Level 6"/>
    <w:rsid w:val="000356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C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F2">
    <w:name w:val="TF2"/>
    <w:basedOn w:val="Normal"/>
    <w:next w:val="Normal"/>
    <w:rsid w:val="00D47106"/>
    <w:pPr>
      <w:suppressAutoHyphens/>
      <w:spacing w:before="240"/>
      <w:ind w:left="864"/>
      <w:jc w:val="both"/>
    </w:pPr>
    <w:rPr>
      <w:rFonts w:ascii="Verdana" w:hAnsi="Verdana"/>
      <w:sz w:val="20"/>
    </w:rPr>
  </w:style>
  <w:style w:type="paragraph" w:customStyle="1" w:styleId="TF1">
    <w:name w:val="TF1"/>
    <w:basedOn w:val="Normal"/>
    <w:next w:val="Normal"/>
    <w:rsid w:val="00FA520D"/>
    <w:pPr>
      <w:suppressAutoHyphens/>
      <w:spacing w:before="240"/>
      <w:ind w:left="288"/>
      <w:jc w:val="both"/>
    </w:pPr>
    <w:rPr>
      <w:rFonts w:ascii="Verdana" w:hAnsi="Verdana"/>
      <w:sz w:val="20"/>
    </w:rPr>
  </w:style>
  <w:style w:type="paragraph" w:customStyle="1" w:styleId="TableParagraph">
    <w:name w:val="Table Paragraph"/>
    <w:basedOn w:val="Normal"/>
    <w:uiPriority w:val="1"/>
    <w:qFormat/>
    <w:rsid w:val="00482999"/>
    <w:pPr>
      <w:widowControl w:val="0"/>
      <w:autoSpaceDE w:val="0"/>
      <w:autoSpaceDN w:val="0"/>
    </w:pPr>
    <w:rPr>
      <w:rFonts w:ascii="Arial Unicode MS" w:eastAsia="Arial Unicode MS" w:hAnsi="Arial Unicode MS" w:cs="Arial Unicode MS"/>
      <w:szCs w:val="22"/>
    </w:rPr>
  </w:style>
  <w:style w:type="paragraph" w:styleId="BodyText">
    <w:name w:val="Body Text"/>
    <w:basedOn w:val="Normal"/>
    <w:link w:val="BodyTextChar"/>
    <w:uiPriority w:val="1"/>
    <w:qFormat/>
    <w:rsid w:val="00F93194"/>
    <w:pPr>
      <w:widowControl w:val="0"/>
      <w:autoSpaceDE w:val="0"/>
      <w:autoSpaceDN w:val="0"/>
    </w:pPr>
    <w:rPr>
      <w:rFonts w:ascii="Arial Unicode MS" w:eastAsia="Arial Unicode MS" w:hAnsi="Arial Unicode MS" w:cs="Arial Unicode MS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93194"/>
    <w:rPr>
      <w:rFonts w:ascii="Arial Unicode MS" w:eastAsia="Arial Unicode MS" w:hAnsi="Arial Unicode MS" w:cs="Arial Unicode M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5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7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7E2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7E2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357E2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fontstyle01">
    <w:name w:val="fontstyle01"/>
    <w:basedOn w:val="DefaultParagraphFont"/>
    <w:rsid w:val="00143F6B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1"/>
    <w:qFormat/>
    <w:rsid w:val="004F67B5"/>
    <w:pPr>
      <w:widowControl w:val="0"/>
      <w:autoSpaceDE w:val="0"/>
      <w:autoSpaceDN w:val="0"/>
      <w:ind w:left="820" w:hanging="361"/>
    </w:pPr>
    <w:rPr>
      <w:rFonts w:ascii="CourierPS" w:eastAsia="CourierPS" w:hAnsi="CourierPS" w:cs="CourierPS"/>
      <w:szCs w:val="22"/>
      <w:lang w:bidi="en-US"/>
    </w:rPr>
  </w:style>
  <w:style w:type="character" w:customStyle="1" w:styleId="fontstyle11">
    <w:name w:val="fontstyle11"/>
    <w:basedOn w:val="DefaultParagraphFont"/>
    <w:rsid w:val="001550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83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89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53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04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65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705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0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8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22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0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19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4768-EE07-489D-9C3C-8DF7AAF7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spec.assistant@jmfservices.net</dc:creator>
  <cp:keywords/>
  <dc:description/>
  <cp:lastModifiedBy>Matthew Colacci</cp:lastModifiedBy>
  <cp:revision>14</cp:revision>
  <cp:lastPrinted>2021-02-07T18:50:00Z</cp:lastPrinted>
  <dcterms:created xsi:type="dcterms:W3CDTF">2023-08-12T16:06:00Z</dcterms:created>
  <dcterms:modified xsi:type="dcterms:W3CDTF">2023-12-08T18:04:00Z</dcterms:modified>
</cp:coreProperties>
</file>